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282A1" w14:textId="77777777" w:rsidR="00805FC1" w:rsidRPr="00597D56" w:rsidRDefault="00805FC1" w:rsidP="00805FC1">
      <w:pPr>
        <w:spacing w:after="0" w:line="360" w:lineRule="auto"/>
        <w:ind w:right="-330"/>
        <w:jc w:val="center"/>
        <w:rPr>
          <w:rFonts w:asciiTheme="minorHAnsi" w:hAnsiTheme="minorHAnsi" w:cstheme="minorHAnsi"/>
          <w:b/>
          <w:sz w:val="32"/>
          <w:szCs w:val="32"/>
          <w:u w:val="single"/>
        </w:rPr>
      </w:pPr>
      <w:bookmarkStart w:id="0" w:name="_Hlk116558947"/>
      <w:r w:rsidRPr="00597D56">
        <w:rPr>
          <w:rFonts w:asciiTheme="minorHAnsi" w:hAnsiTheme="minorHAnsi" w:cstheme="minorHAnsi"/>
          <w:b/>
          <w:sz w:val="32"/>
          <w:szCs w:val="32"/>
          <w:u w:val="single"/>
        </w:rPr>
        <w:t>TENDER DOCUMENT</w:t>
      </w:r>
    </w:p>
    <w:p w14:paraId="505A4170" w14:textId="77777777" w:rsidR="00805FC1" w:rsidRPr="00597D56" w:rsidRDefault="00805FC1" w:rsidP="00805FC1">
      <w:pPr>
        <w:spacing w:after="0" w:line="360" w:lineRule="auto"/>
        <w:ind w:right="-330"/>
        <w:jc w:val="center"/>
        <w:rPr>
          <w:rFonts w:asciiTheme="minorHAnsi" w:hAnsiTheme="minorHAnsi" w:cstheme="minorHAnsi"/>
          <w:b/>
          <w:sz w:val="28"/>
          <w:szCs w:val="32"/>
          <w:u w:val="single"/>
        </w:rPr>
      </w:pPr>
      <w:r w:rsidRPr="00597D56">
        <w:rPr>
          <w:rFonts w:asciiTheme="minorHAnsi" w:hAnsiTheme="minorHAnsi" w:cstheme="minorHAnsi"/>
          <w:b/>
          <w:sz w:val="28"/>
          <w:szCs w:val="32"/>
          <w:u w:val="single"/>
        </w:rPr>
        <w:t>FOR</w:t>
      </w:r>
    </w:p>
    <w:p w14:paraId="318D558F" w14:textId="77777777" w:rsidR="00805FC1" w:rsidRPr="00597D56" w:rsidRDefault="00805FC1" w:rsidP="00805FC1">
      <w:pPr>
        <w:spacing w:after="0" w:line="360" w:lineRule="auto"/>
        <w:ind w:right="-330"/>
        <w:jc w:val="center"/>
        <w:rPr>
          <w:rFonts w:asciiTheme="minorHAnsi" w:hAnsiTheme="minorHAnsi" w:cstheme="minorHAnsi"/>
          <w:b/>
          <w:sz w:val="28"/>
          <w:szCs w:val="32"/>
          <w:u w:val="single"/>
        </w:rPr>
      </w:pPr>
      <w:r w:rsidRPr="00597D56">
        <w:rPr>
          <w:rFonts w:asciiTheme="minorHAnsi" w:hAnsiTheme="minorHAnsi" w:cstheme="minorHAnsi"/>
          <w:b/>
          <w:sz w:val="28"/>
          <w:szCs w:val="32"/>
          <w:u w:val="single"/>
        </w:rPr>
        <w:t>SUPPLY, INSTALLATION, TESTING &amp; COMMSIONING OF</w:t>
      </w:r>
    </w:p>
    <w:p w14:paraId="161809B2" w14:textId="64196A30" w:rsidR="00805FC1" w:rsidRPr="00597D56" w:rsidRDefault="00805FC1" w:rsidP="00805FC1">
      <w:pPr>
        <w:spacing w:after="0" w:line="360" w:lineRule="auto"/>
        <w:ind w:right="-330"/>
        <w:jc w:val="center"/>
        <w:rPr>
          <w:rFonts w:asciiTheme="minorHAnsi" w:hAnsiTheme="minorHAnsi" w:cstheme="minorHAnsi"/>
          <w:b/>
          <w:sz w:val="28"/>
          <w:szCs w:val="32"/>
          <w:u w:val="single"/>
        </w:rPr>
      </w:pPr>
      <w:r>
        <w:rPr>
          <w:rFonts w:asciiTheme="minorHAnsi" w:hAnsiTheme="minorHAnsi" w:cstheme="minorHAnsi"/>
          <w:b/>
          <w:sz w:val="28"/>
          <w:szCs w:val="32"/>
          <w:u w:val="single"/>
        </w:rPr>
        <w:t>1000 kVA TRANSFORMER WITH OLTC</w:t>
      </w:r>
    </w:p>
    <w:p w14:paraId="3338B4BA" w14:textId="77777777" w:rsidR="00805FC1" w:rsidRPr="00597D56" w:rsidRDefault="00805FC1" w:rsidP="00805FC1">
      <w:pPr>
        <w:pStyle w:val="m-3805236086838356430msotitle"/>
        <w:shd w:val="clear" w:color="auto" w:fill="FFFFFF"/>
        <w:spacing w:before="0" w:beforeAutospacing="0" w:after="0" w:afterAutospacing="0" w:line="337" w:lineRule="atLeast"/>
        <w:jc w:val="center"/>
        <w:rPr>
          <w:rFonts w:asciiTheme="minorHAnsi" w:hAnsiTheme="minorHAnsi" w:cstheme="minorHAnsi"/>
          <w:b/>
          <w:sz w:val="28"/>
          <w:szCs w:val="28"/>
          <w:u w:val="single"/>
        </w:rPr>
      </w:pPr>
      <w:bookmarkStart w:id="1" w:name="_Hlk92788160"/>
    </w:p>
    <w:p w14:paraId="217A0CDA" w14:textId="77777777" w:rsidR="00805FC1" w:rsidRPr="0083619E" w:rsidRDefault="00805FC1" w:rsidP="00805FC1">
      <w:pPr>
        <w:pStyle w:val="m-3805236086838356430msotitle"/>
        <w:shd w:val="clear" w:color="auto" w:fill="FFFFFF"/>
        <w:spacing w:before="0" w:beforeAutospacing="0" w:after="0" w:afterAutospacing="0" w:line="337" w:lineRule="atLeast"/>
        <w:jc w:val="center"/>
        <w:rPr>
          <w:rFonts w:asciiTheme="minorHAnsi" w:hAnsiTheme="minorHAnsi" w:cstheme="minorHAnsi"/>
          <w:b/>
          <w:bCs/>
          <w:sz w:val="22"/>
          <w:szCs w:val="22"/>
          <w:u w:val="single"/>
        </w:rPr>
      </w:pPr>
      <w:r w:rsidRPr="00597D56">
        <w:rPr>
          <w:rFonts w:asciiTheme="minorHAnsi" w:hAnsiTheme="minorHAnsi" w:cstheme="minorHAnsi"/>
          <w:b/>
          <w:sz w:val="28"/>
          <w:szCs w:val="28"/>
          <w:u w:val="single"/>
        </w:rPr>
        <w:t xml:space="preserve">PROJECT: - </w:t>
      </w:r>
      <w:r w:rsidRPr="0083619E">
        <w:rPr>
          <w:rFonts w:asciiTheme="minorHAnsi" w:hAnsiTheme="minorHAnsi" w:cstheme="minorHAnsi"/>
          <w:b/>
          <w:bCs/>
          <w:sz w:val="22"/>
          <w:szCs w:val="22"/>
          <w:u w:val="single"/>
        </w:rPr>
        <w:t xml:space="preserve">Solapur </w:t>
      </w:r>
      <w:proofErr w:type="spellStart"/>
      <w:r w:rsidRPr="0083619E">
        <w:rPr>
          <w:rFonts w:asciiTheme="minorHAnsi" w:hAnsiTheme="minorHAnsi" w:cstheme="minorHAnsi"/>
          <w:b/>
          <w:bCs/>
          <w:sz w:val="22"/>
          <w:szCs w:val="22"/>
          <w:u w:val="single"/>
        </w:rPr>
        <w:t>Sahakari</w:t>
      </w:r>
      <w:proofErr w:type="spellEnd"/>
      <w:r w:rsidRPr="0083619E">
        <w:rPr>
          <w:rFonts w:asciiTheme="minorHAnsi" w:hAnsiTheme="minorHAnsi" w:cstheme="minorHAnsi"/>
          <w:b/>
          <w:bCs/>
          <w:sz w:val="22"/>
          <w:szCs w:val="22"/>
          <w:u w:val="single"/>
        </w:rPr>
        <w:t xml:space="preserve"> </w:t>
      </w:r>
      <w:proofErr w:type="spellStart"/>
      <w:r w:rsidRPr="0083619E">
        <w:rPr>
          <w:rFonts w:asciiTheme="minorHAnsi" w:hAnsiTheme="minorHAnsi" w:cstheme="minorHAnsi"/>
          <w:b/>
          <w:bCs/>
          <w:sz w:val="22"/>
          <w:szCs w:val="22"/>
          <w:u w:val="single"/>
        </w:rPr>
        <w:t>Rugnalaya</w:t>
      </w:r>
      <w:proofErr w:type="spellEnd"/>
      <w:r w:rsidRPr="0083619E">
        <w:rPr>
          <w:rFonts w:asciiTheme="minorHAnsi" w:hAnsiTheme="minorHAnsi" w:cstheme="minorHAnsi"/>
          <w:b/>
          <w:bCs/>
          <w:sz w:val="22"/>
          <w:szCs w:val="22"/>
          <w:u w:val="single"/>
        </w:rPr>
        <w:t xml:space="preserve"> </w:t>
      </w:r>
      <w:proofErr w:type="spellStart"/>
      <w:r w:rsidRPr="0083619E">
        <w:rPr>
          <w:rFonts w:asciiTheme="minorHAnsi" w:hAnsiTheme="minorHAnsi" w:cstheme="minorHAnsi"/>
          <w:b/>
          <w:bCs/>
          <w:sz w:val="22"/>
          <w:szCs w:val="22"/>
          <w:u w:val="single"/>
        </w:rPr>
        <w:t>Niyamit</w:t>
      </w:r>
      <w:proofErr w:type="spellEnd"/>
      <w:r w:rsidRPr="0083619E">
        <w:rPr>
          <w:rFonts w:asciiTheme="minorHAnsi" w:hAnsiTheme="minorHAnsi" w:cstheme="minorHAnsi"/>
          <w:b/>
          <w:bCs/>
          <w:sz w:val="22"/>
          <w:szCs w:val="22"/>
          <w:u w:val="single"/>
        </w:rPr>
        <w:t xml:space="preserve"> </w:t>
      </w:r>
    </w:p>
    <w:p w14:paraId="624BD365" w14:textId="77777777" w:rsidR="00805FC1" w:rsidRPr="0083619E" w:rsidRDefault="00805FC1" w:rsidP="00805FC1">
      <w:pPr>
        <w:pStyle w:val="m-3805236086838356430msotitle"/>
        <w:shd w:val="clear" w:color="auto" w:fill="FFFFFF"/>
        <w:spacing w:before="0" w:beforeAutospacing="0" w:after="0" w:afterAutospacing="0" w:line="337" w:lineRule="atLeast"/>
        <w:jc w:val="center"/>
        <w:rPr>
          <w:rFonts w:asciiTheme="minorHAnsi" w:hAnsiTheme="minorHAnsi" w:cstheme="minorHAnsi"/>
          <w:b/>
          <w:bCs/>
          <w:sz w:val="22"/>
          <w:szCs w:val="22"/>
          <w:u w:val="single"/>
        </w:rPr>
      </w:pPr>
      <w:r w:rsidRPr="0083619E">
        <w:rPr>
          <w:rFonts w:asciiTheme="minorHAnsi" w:hAnsiTheme="minorHAnsi" w:cstheme="minorHAnsi"/>
          <w:b/>
          <w:bCs/>
          <w:sz w:val="22"/>
          <w:szCs w:val="22"/>
          <w:u w:val="single"/>
        </w:rPr>
        <w:t xml:space="preserve">on F.P. No. 19/2, </w:t>
      </w:r>
      <w:proofErr w:type="spellStart"/>
      <w:r w:rsidRPr="0083619E">
        <w:rPr>
          <w:rFonts w:asciiTheme="minorHAnsi" w:hAnsiTheme="minorHAnsi" w:cstheme="minorHAnsi"/>
          <w:b/>
          <w:bCs/>
          <w:sz w:val="22"/>
          <w:szCs w:val="22"/>
          <w:u w:val="single"/>
        </w:rPr>
        <w:t>Pachha</w:t>
      </w:r>
      <w:proofErr w:type="spellEnd"/>
      <w:r w:rsidRPr="0083619E">
        <w:rPr>
          <w:rFonts w:asciiTheme="minorHAnsi" w:hAnsiTheme="minorHAnsi" w:cstheme="minorHAnsi"/>
          <w:b/>
          <w:bCs/>
          <w:sz w:val="22"/>
          <w:szCs w:val="22"/>
          <w:u w:val="single"/>
        </w:rPr>
        <w:t xml:space="preserve"> Peth,</w:t>
      </w:r>
    </w:p>
    <w:p w14:paraId="11F9BF7B" w14:textId="77777777" w:rsidR="00805FC1" w:rsidRPr="0083619E" w:rsidRDefault="00805FC1" w:rsidP="00805FC1">
      <w:pPr>
        <w:pStyle w:val="m-3805236086838356430msotitle"/>
        <w:shd w:val="clear" w:color="auto" w:fill="FFFFFF"/>
        <w:spacing w:before="0" w:beforeAutospacing="0" w:after="0" w:afterAutospacing="0" w:line="337" w:lineRule="atLeast"/>
        <w:jc w:val="center"/>
        <w:rPr>
          <w:rFonts w:asciiTheme="minorHAnsi" w:hAnsiTheme="minorHAnsi" w:cstheme="minorHAnsi"/>
          <w:b/>
          <w:bCs/>
          <w:sz w:val="22"/>
          <w:szCs w:val="22"/>
          <w:u w:val="single"/>
        </w:rPr>
      </w:pPr>
      <w:r w:rsidRPr="0083619E">
        <w:rPr>
          <w:rFonts w:asciiTheme="minorHAnsi" w:hAnsiTheme="minorHAnsi" w:cstheme="minorHAnsi"/>
          <w:b/>
          <w:bCs/>
          <w:sz w:val="22"/>
          <w:szCs w:val="22"/>
          <w:u w:val="single"/>
        </w:rPr>
        <w:t>Solapur 413005.</w:t>
      </w:r>
    </w:p>
    <w:p w14:paraId="353399D7" w14:textId="77777777" w:rsidR="00805FC1" w:rsidRPr="0083619E" w:rsidRDefault="00805FC1" w:rsidP="00805FC1">
      <w:pPr>
        <w:autoSpaceDE w:val="0"/>
        <w:autoSpaceDN w:val="0"/>
        <w:adjustRightInd w:val="0"/>
        <w:jc w:val="center"/>
        <w:rPr>
          <w:rFonts w:asciiTheme="minorHAnsi" w:hAnsiTheme="minorHAnsi" w:cstheme="minorHAnsi"/>
          <w:b/>
          <w:bCs/>
          <w:sz w:val="24"/>
          <w:szCs w:val="32"/>
        </w:rPr>
      </w:pPr>
    </w:p>
    <w:bookmarkEnd w:id="1"/>
    <w:p w14:paraId="17A1A3E0" w14:textId="77777777" w:rsidR="00805FC1" w:rsidRPr="0083619E" w:rsidRDefault="00805FC1" w:rsidP="00805FC1">
      <w:pPr>
        <w:jc w:val="center"/>
        <w:rPr>
          <w:rFonts w:asciiTheme="minorHAnsi" w:hAnsiTheme="minorHAnsi" w:cstheme="minorHAnsi"/>
          <w:b/>
          <w:bCs/>
          <w:u w:val="single"/>
          <w:shd w:val="clear" w:color="auto" w:fill="FFFFFF"/>
        </w:rPr>
      </w:pPr>
      <w:r w:rsidRPr="0083619E">
        <w:rPr>
          <w:rFonts w:asciiTheme="minorHAnsi" w:hAnsiTheme="minorHAnsi" w:cstheme="minorHAnsi"/>
          <w:b/>
          <w:sz w:val="28"/>
          <w:szCs w:val="28"/>
          <w:u w:val="single"/>
        </w:rPr>
        <w:t>CLIENT: -M/s</w:t>
      </w:r>
      <w:r w:rsidRPr="0083619E">
        <w:rPr>
          <w:rFonts w:asciiTheme="minorHAnsi" w:hAnsiTheme="minorHAnsi" w:cstheme="minorHAnsi"/>
          <w:b/>
          <w:bCs/>
          <w:u w:val="single"/>
          <w:shd w:val="clear" w:color="auto" w:fill="FFFFFF"/>
        </w:rPr>
        <w:t xml:space="preserve"> Shri </w:t>
      </w:r>
      <w:proofErr w:type="spellStart"/>
      <w:r w:rsidRPr="0083619E">
        <w:rPr>
          <w:rFonts w:asciiTheme="minorHAnsi" w:hAnsiTheme="minorHAnsi" w:cstheme="minorHAnsi"/>
          <w:b/>
          <w:bCs/>
          <w:u w:val="single"/>
          <w:shd w:val="clear" w:color="auto" w:fill="FFFFFF"/>
        </w:rPr>
        <w:t>Markendey</w:t>
      </w:r>
      <w:proofErr w:type="spellEnd"/>
      <w:r w:rsidRPr="0083619E">
        <w:rPr>
          <w:rFonts w:asciiTheme="minorHAnsi" w:hAnsiTheme="minorHAnsi" w:cstheme="minorHAnsi"/>
          <w:b/>
          <w:bCs/>
          <w:u w:val="single"/>
          <w:shd w:val="clear" w:color="auto" w:fill="FFFFFF"/>
        </w:rPr>
        <w:t xml:space="preserve"> Solapur </w:t>
      </w:r>
      <w:proofErr w:type="spellStart"/>
      <w:r w:rsidRPr="0083619E">
        <w:rPr>
          <w:rFonts w:asciiTheme="minorHAnsi" w:hAnsiTheme="minorHAnsi" w:cstheme="minorHAnsi"/>
          <w:b/>
          <w:bCs/>
          <w:u w:val="single"/>
          <w:shd w:val="clear" w:color="auto" w:fill="FFFFFF"/>
        </w:rPr>
        <w:t>Sahakari</w:t>
      </w:r>
      <w:proofErr w:type="spellEnd"/>
      <w:r w:rsidRPr="0083619E">
        <w:rPr>
          <w:rFonts w:asciiTheme="minorHAnsi" w:hAnsiTheme="minorHAnsi" w:cstheme="minorHAnsi"/>
          <w:b/>
          <w:bCs/>
          <w:u w:val="single"/>
          <w:shd w:val="clear" w:color="auto" w:fill="FFFFFF"/>
        </w:rPr>
        <w:t xml:space="preserve"> </w:t>
      </w:r>
      <w:proofErr w:type="spellStart"/>
      <w:r w:rsidRPr="0083619E">
        <w:rPr>
          <w:rFonts w:asciiTheme="minorHAnsi" w:hAnsiTheme="minorHAnsi" w:cstheme="minorHAnsi"/>
          <w:b/>
          <w:bCs/>
          <w:u w:val="single"/>
          <w:shd w:val="clear" w:color="auto" w:fill="FFFFFF"/>
        </w:rPr>
        <w:t>Rugnalaya</w:t>
      </w:r>
      <w:proofErr w:type="spellEnd"/>
      <w:r w:rsidRPr="0083619E">
        <w:rPr>
          <w:rFonts w:asciiTheme="minorHAnsi" w:hAnsiTheme="minorHAnsi" w:cstheme="minorHAnsi"/>
          <w:b/>
          <w:bCs/>
          <w:u w:val="single"/>
          <w:shd w:val="clear" w:color="auto" w:fill="FFFFFF"/>
        </w:rPr>
        <w:t xml:space="preserve"> </w:t>
      </w:r>
    </w:p>
    <w:p w14:paraId="2F1888E4" w14:textId="77777777" w:rsidR="00805FC1" w:rsidRPr="0083619E" w:rsidRDefault="00805FC1" w:rsidP="00805FC1">
      <w:pPr>
        <w:jc w:val="center"/>
        <w:rPr>
          <w:rFonts w:asciiTheme="minorHAnsi" w:hAnsiTheme="minorHAnsi" w:cstheme="minorHAnsi"/>
          <w:b/>
          <w:u w:val="single"/>
        </w:rPr>
      </w:pPr>
      <w:r w:rsidRPr="0083619E">
        <w:rPr>
          <w:rFonts w:asciiTheme="minorHAnsi" w:hAnsiTheme="minorHAnsi" w:cstheme="minorHAnsi"/>
          <w:b/>
          <w:bCs/>
          <w:u w:val="single"/>
          <w:shd w:val="clear" w:color="auto" w:fill="FFFFFF"/>
        </w:rPr>
        <w:t xml:space="preserve">&amp; Research </w:t>
      </w:r>
      <w:proofErr w:type="spellStart"/>
      <w:r w:rsidRPr="0083619E">
        <w:rPr>
          <w:rFonts w:asciiTheme="minorHAnsi" w:hAnsiTheme="minorHAnsi" w:cstheme="minorHAnsi"/>
          <w:b/>
          <w:bCs/>
          <w:u w:val="single"/>
          <w:shd w:val="clear" w:color="auto" w:fill="FFFFFF"/>
        </w:rPr>
        <w:t>Center</w:t>
      </w:r>
      <w:proofErr w:type="spellEnd"/>
      <w:r w:rsidRPr="0083619E">
        <w:rPr>
          <w:rFonts w:asciiTheme="minorHAnsi" w:hAnsiTheme="minorHAnsi" w:cstheme="minorHAnsi"/>
          <w:b/>
          <w:bCs/>
          <w:u w:val="single"/>
          <w:shd w:val="clear" w:color="auto" w:fill="FFFFFF"/>
        </w:rPr>
        <w:t xml:space="preserve"> </w:t>
      </w:r>
      <w:proofErr w:type="spellStart"/>
      <w:r w:rsidRPr="0083619E">
        <w:rPr>
          <w:rFonts w:asciiTheme="minorHAnsi" w:hAnsiTheme="minorHAnsi" w:cstheme="minorHAnsi"/>
          <w:b/>
          <w:bCs/>
          <w:u w:val="single"/>
          <w:shd w:val="clear" w:color="auto" w:fill="FFFFFF"/>
        </w:rPr>
        <w:t>Niyamit</w:t>
      </w:r>
      <w:proofErr w:type="spellEnd"/>
      <w:r w:rsidRPr="0083619E">
        <w:rPr>
          <w:rFonts w:asciiTheme="minorHAnsi" w:hAnsiTheme="minorHAnsi" w:cstheme="minorHAnsi"/>
          <w:b/>
          <w:u w:val="single"/>
        </w:rPr>
        <w:t>.</w:t>
      </w:r>
    </w:p>
    <w:p w14:paraId="00FFB604" w14:textId="77777777" w:rsidR="00805FC1" w:rsidRPr="00597D56" w:rsidRDefault="00805FC1" w:rsidP="00805FC1">
      <w:pPr>
        <w:rPr>
          <w:rFonts w:asciiTheme="minorHAnsi" w:hAnsiTheme="minorHAnsi" w:cstheme="minorHAnsi"/>
          <w:lang w:val="en-GB"/>
        </w:rPr>
      </w:pPr>
    </w:p>
    <w:p w14:paraId="6CF67A23" w14:textId="77777777" w:rsidR="00805FC1" w:rsidRPr="00597D56" w:rsidRDefault="00805FC1" w:rsidP="00805FC1">
      <w:pPr>
        <w:jc w:val="center"/>
        <w:rPr>
          <w:rFonts w:asciiTheme="minorHAnsi" w:hAnsiTheme="minorHAnsi" w:cstheme="minorHAnsi"/>
          <w:b/>
          <w:color w:val="943634" w:themeColor="accent2" w:themeShade="BF"/>
          <w:sz w:val="28"/>
          <w:szCs w:val="32"/>
        </w:rPr>
      </w:pPr>
      <w:bookmarkStart w:id="2" w:name="_Hlk92788191"/>
      <w:r w:rsidRPr="00597D56">
        <w:rPr>
          <w:rFonts w:asciiTheme="minorHAnsi" w:hAnsiTheme="minorHAnsi" w:cstheme="minorHAnsi"/>
          <w:b/>
          <w:color w:val="943634" w:themeColor="accent2" w:themeShade="BF"/>
          <w:sz w:val="28"/>
          <w:szCs w:val="32"/>
        </w:rPr>
        <w:t>ARCHITECTS</w:t>
      </w:r>
    </w:p>
    <w:p w14:paraId="46B883E1" w14:textId="77777777" w:rsidR="00805FC1" w:rsidRPr="00597D56" w:rsidRDefault="00805FC1" w:rsidP="00805FC1">
      <w:pPr>
        <w:pStyle w:val="NoSpacing"/>
        <w:jc w:val="center"/>
        <w:rPr>
          <w:rFonts w:asciiTheme="minorHAnsi" w:hAnsiTheme="minorHAnsi" w:cstheme="minorHAnsi"/>
          <w:b/>
          <w:sz w:val="24"/>
          <w:szCs w:val="32"/>
          <w:lang w:val="en-IN" w:eastAsia="en-IN"/>
        </w:rPr>
      </w:pPr>
      <w:r w:rsidRPr="00597D56">
        <w:rPr>
          <w:rFonts w:asciiTheme="minorHAnsi" w:hAnsiTheme="minorHAnsi" w:cstheme="minorHAnsi"/>
          <w:b/>
          <w:noProof/>
          <w:sz w:val="24"/>
          <w:szCs w:val="32"/>
          <w:lang w:val="en-US"/>
        </w:rPr>
        <w:drawing>
          <wp:inline distT="0" distB="0" distL="0" distR="0" wp14:anchorId="6F3358F3" wp14:editId="1FE849DE">
            <wp:extent cx="514350" cy="546735"/>
            <wp:effectExtent l="19050" t="0" r="0" b="0"/>
            <wp:docPr id="13" name="Picture 2" descr="Description: Description: Description: Description: Description: cid:5445868FC4F94D2BB20DDF08567E817A@architectsunited.com"/>
            <wp:cNvGraphicFramePr/>
            <a:graphic xmlns:a="http://schemas.openxmlformats.org/drawingml/2006/main">
              <a:graphicData uri="http://schemas.openxmlformats.org/drawingml/2006/picture">
                <pic:pic xmlns:pic="http://schemas.openxmlformats.org/drawingml/2006/picture">
                  <pic:nvPicPr>
                    <pic:cNvPr id="1051" name="Picture 2" descr="Description: Description: Description: Description: Description: cid:5445868FC4F94D2BB20DDF08567E817A@architectsunited.com"/>
                    <pic:cNvPicPr>
                      <a:picLocks noChangeAspect="1" noChangeArrowheads="1"/>
                    </pic:cNvPicPr>
                  </pic:nvPicPr>
                  <pic:blipFill>
                    <a:blip r:embed="rId8"/>
                    <a:srcRect/>
                    <a:stretch>
                      <a:fillRect/>
                    </a:stretch>
                  </pic:blipFill>
                  <pic:spPr bwMode="auto">
                    <a:xfrm>
                      <a:off x="0" y="0"/>
                      <a:ext cx="514350" cy="546735"/>
                    </a:xfrm>
                    <a:prstGeom prst="rect">
                      <a:avLst/>
                    </a:prstGeom>
                    <a:noFill/>
                    <a:ln w="9525">
                      <a:noFill/>
                      <a:miter lim="800000"/>
                      <a:headEnd/>
                      <a:tailEnd/>
                    </a:ln>
                  </pic:spPr>
                </pic:pic>
              </a:graphicData>
            </a:graphic>
          </wp:inline>
        </w:drawing>
      </w:r>
    </w:p>
    <w:p w14:paraId="2FA83B29" w14:textId="77777777" w:rsidR="00805FC1" w:rsidRPr="00597D56" w:rsidRDefault="00805FC1" w:rsidP="00805FC1">
      <w:pPr>
        <w:pStyle w:val="NoSpacing"/>
        <w:jc w:val="center"/>
        <w:rPr>
          <w:rFonts w:asciiTheme="minorHAnsi" w:hAnsiTheme="minorHAnsi" w:cstheme="minorHAnsi"/>
          <w:b/>
          <w:sz w:val="24"/>
          <w:szCs w:val="32"/>
          <w:lang w:val="en-IN" w:eastAsia="en-IN"/>
        </w:rPr>
      </w:pPr>
    </w:p>
    <w:p w14:paraId="63F2675D" w14:textId="77777777" w:rsidR="00805FC1" w:rsidRPr="00597D56" w:rsidRDefault="00805FC1" w:rsidP="00805FC1">
      <w:pPr>
        <w:jc w:val="center"/>
        <w:rPr>
          <w:rFonts w:asciiTheme="minorHAnsi" w:hAnsiTheme="minorHAnsi" w:cstheme="minorHAnsi"/>
          <w:b/>
          <w:color w:val="548DD4" w:themeColor="text2" w:themeTint="99"/>
          <w:sz w:val="28"/>
          <w:szCs w:val="32"/>
          <w:u w:val="single"/>
        </w:rPr>
      </w:pPr>
      <w:r w:rsidRPr="00597D56">
        <w:rPr>
          <w:rFonts w:asciiTheme="minorHAnsi" w:hAnsiTheme="minorHAnsi" w:cstheme="minorHAnsi"/>
          <w:b/>
          <w:color w:val="548DD4" w:themeColor="text2" w:themeTint="99"/>
          <w:sz w:val="28"/>
          <w:szCs w:val="32"/>
          <w:u w:val="single"/>
        </w:rPr>
        <w:t>ARCHITECTS UNITED</w:t>
      </w:r>
    </w:p>
    <w:p w14:paraId="657441F6" w14:textId="77777777" w:rsidR="00805FC1" w:rsidRPr="00597D56" w:rsidRDefault="00805FC1" w:rsidP="00805FC1">
      <w:pPr>
        <w:pStyle w:val="MainLevel2"/>
        <w:numPr>
          <w:ilvl w:val="0"/>
          <w:numId w:val="0"/>
        </w:numPr>
        <w:tabs>
          <w:tab w:val="left" w:pos="720"/>
        </w:tabs>
        <w:spacing w:after="0" w:line="360" w:lineRule="auto"/>
        <w:jc w:val="center"/>
        <w:rPr>
          <w:rFonts w:asciiTheme="minorHAnsi" w:hAnsiTheme="minorHAnsi" w:cstheme="minorHAnsi"/>
          <w:b/>
          <w:sz w:val="22"/>
          <w:szCs w:val="28"/>
          <w:lang w:val="en-GB" w:eastAsia="en-US"/>
        </w:rPr>
      </w:pPr>
      <w:r w:rsidRPr="00597D56">
        <w:rPr>
          <w:rFonts w:asciiTheme="minorHAnsi" w:hAnsiTheme="minorHAnsi" w:cstheme="minorHAnsi"/>
          <w:b/>
          <w:sz w:val="22"/>
          <w:szCs w:val="28"/>
          <w:lang w:val="en-GB" w:eastAsia="en-US"/>
        </w:rPr>
        <w:t>111/9, 14th Lane Prabhat Road</w:t>
      </w:r>
    </w:p>
    <w:p w14:paraId="381358C7" w14:textId="77777777" w:rsidR="00805FC1" w:rsidRPr="00597D56" w:rsidRDefault="00805FC1" w:rsidP="00805FC1">
      <w:pPr>
        <w:pStyle w:val="MainLevel2"/>
        <w:numPr>
          <w:ilvl w:val="0"/>
          <w:numId w:val="0"/>
        </w:numPr>
        <w:tabs>
          <w:tab w:val="left" w:pos="720"/>
        </w:tabs>
        <w:spacing w:after="0" w:line="360" w:lineRule="auto"/>
        <w:jc w:val="center"/>
        <w:rPr>
          <w:rFonts w:asciiTheme="minorHAnsi" w:hAnsiTheme="minorHAnsi" w:cstheme="minorHAnsi"/>
          <w:b/>
          <w:sz w:val="22"/>
          <w:szCs w:val="28"/>
          <w:lang w:val="en-GB" w:eastAsia="en-US"/>
        </w:rPr>
      </w:pPr>
      <w:r w:rsidRPr="00597D56">
        <w:rPr>
          <w:rFonts w:asciiTheme="minorHAnsi" w:hAnsiTheme="minorHAnsi" w:cstheme="minorHAnsi"/>
          <w:b/>
          <w:sz w:val="22"/>
          <w:szCs w:val="28"/>
          <w:lang w:val="en-GB" w:eastAsia="en-US"/>
        </w:rPr>
        <w:t>Pune – 411004</w:t>
      </w:r>
    </w:p>
    <w:p w14:paraId="59419F09" w14:textId="77777777" w:rsidR="00805FC1" w:rsidRPr="00597D56" w:rsidRDefault="00805FC1" w:rsidP="00805FC1">
      <w:pPr>
        <w:pStyle w:val="MainLevel2"/>
        <w:numPr>
          <w:ilvl w:val="0"/>
          <w:numId w:val="0"/>
        </w:numPr>
        <w:tabs>
          <w:tab w:val="left" w:pos="720"/>
        </w:tabs>
        <w:spacing w:after="0" w:line="360" w:lineRule="auto"/>
        <w:jc w:val="center"/>
        <w:rPr>
          <w:rFonts w:asciiTheme="minorHAnsi" w:hAnsiTheme="minorHAnsi" w:cstheme="minorHAnsi"/>
          <w:b/>
          <w:sz w:val="22"/>
          <w:szCs w:val="28"/>
          <w:lang w:val="en-GB" w:eastAsia="en-US"/>
        </w:rPr>
      </w:pPr>
      <w:r w:rsidRPr="00597D56">
        <w:rPr>
          <w:rFonts w:asciiTheme="minorHAnsi" w:hAnsiTheme="minorHAnsi" w:cstheme="minorHAnsi"/>
          <w:b/>
          <w:sz w:val="22"/>
          <w:szCs w:val="28"/>
          <w:lang w:val="en-GB" w:eastAsia="en-US"/>
        </w:rPr>
        <w:t>Phone: +91 20 25441426 / 25469176</w:t>
      </w:r>
    </w:p>
    <w:p w14:paraId="457F06D1" w14:textId="77777777" w:rsidR="00805FC1" w:rsidRPr="00597D56" w:rsidRDefault="00B66493" w:rsidP="00805FC1">
      <w:pPr>
        <w:pStyle w:val="MainLevel2"/>
        <w:numPr>
          <w:ilvl w:val="0"/>
          <w:numId w:val="0"/>
        </w:numPr>
        <w:tabs>
          <w:tab w:val="left" w:pos="720"/>
        </w:tabs>
        <w:spacing w:after="0" w:line="360" w:lineRule="auto"/>
        <w:jc w:val="center"/>
        <w:rPr>
          <w:rFonts w:asciiTheme="minorHAnsi" w:hAnsiTheme="minorHAnsi" w:cstheme="minorHAnsi"/>
          <w:b/>
          <w:sz w:val="22"/>
          <w:szCs w:val="28"/>
          <w:u w:val="single"/>
          <w:lang w:val="en-GB" w:eastAsia="en-US"/>
        </w:rPr>
      </w:pPr>
      <w:hyperlink r:id="rId9" w:history="1">
        <w:r w:rsidR="00805FC1" w:rsidRPr="00597D56">
          <w:rPr>
            <w:rFonts w:asciiTheme="minorHAnsi" w:hAnsiTheme="minorHAnsi" w:cstheme="minorHAnsi"/>
            <w:b/>
            <w:sz w:val="22"/>
            <w:szCs w:val="28"/>
            <w:u w:val="single"/>
            <w:lang w:val="en-GB" w:eastAsia="en-US"/>
          </w:rPr>
          <w:t>www.architectsunited.co.in</w:t>
        </w:r>
      </w:hyperlink>
    </w:p>
    <w:p w14:paraId="35356501" w14:textId="77777777" w:rsidR="00805FC1" w:rsidRPr="00597D56" w:rsidRDefault="00805FC1" w:rsidP="00805FC1">
      <w:pPr>
        <w:pStyle w:val="NoSpacing"/>
        <w:spacing w:line="360" w:lineRule="auto"/>
        <w:rPr>
          <w:rFonts w:asciiTheme="minorHAnsi" w:hAnsiTheme="minorHAnsi" w:cstheme="minorHAnsi"/>
          <w:sz w:val="4"/>
          <w:szCs w:val="32"/>
        </w:rPr>
      </w:pPr>
    </w:p>
    <w:p w14:paraId="5C70B27A" w14:textId="77777777" w:rsidR="00805FC1" w:rsidRPr="00597D56" w:rsidRDefault="00805FC1" w:rsidP="00805FC1">
      <w:pPr>
        <w:jc w:val="center"/>
        <w:rPr>
          <w:rFonts w:asciiTheme="minorHAnsi" w:hAnsiTheme="minorHAnsi" w:cstheme="minorHAnsi"/>
          <w:b/>
          <w:bCs/>
          <w:sz w:val="28"/>
          <w:szCs w:val="28"/>
        </w:rPr>
      </w:pPr>
      <w:r w:rsidRPr="00597D56">
        <w:rPr>
          <w:rFonts w:asciiTheme="minorHAnsi" w:hAnsiTheme="minorHAnsi" w:cstheme="minorHAnsi"/>
          <w:b/>
          <w:noProof/>
          <w:sz w:val="28"/>
          <w:szCs w:val="32"/>
        </w:rPr>
        <w:drawing>
          <wp:inline distT="0" distB="0" distL="0" distR="0" wp14:anchorId="2D6694F4" wp14:editId="536D1D2C">
            <wp:extent cx="712469" cy="373380"/>
            <wp:effectExtent l="19050" t="0" r="0" b="0"/>
            <wp:docPr id="12" name="Picture 1" descr="Copy (2) of SUNMANDAR"/>
            <wp:cNvGraphicFramePr/>
            <a:graphic xmlns:a="http://schemas.openxmlformats.org/drawingml/2006/main">
              <a:graphicData uri="http://schemas.openxmlformats.org/drawingml/2006/picture">
                <pic:pic xmlns:pic="http://schemas.openxmlformats.org/drawingml/2006/picture">
                  <pic:nvPicPr>
                    <pic:cNvPr id="1048" name="Picture 1" descr="Copy (2) of SUNMANDAR"/>
                    <pic:cNvPicPr>
                      <a:picLocks noChangeAspect="1" noChangeArrowheads="1"/>
                    </pic:cNvPicPr>
                  </pic:nvPicPr>
                  <pic:blipFill>
                    <a:blip r:embed="rId10" cstate="print"/>
                    <a:srcRect/>
                    <a:stretch>
                      <a:fillRect/>
                    </a:stretch>
                  </pic:blipFill>
                  <pic:spPr bwMode="auto">
                    <a:xfrm>
                      <a:off x="0" y="0"/>
                      <a:ext cx="711034" cy="372628"/>
                    </a:xfrm>
                    <a:prstGeom prst="rect">
                      <a:avLst/>
                    </a:prstGeom>
                    <a:noFill/>
                    <a:ln w="9525">
                      <a:noFill/>
                      <a:miter lim="800000"/>
                      <a:headEnd/>
                      <a:tailEnd/>
                    </a:ln>
                  </pic:spPr>
                </pic:pic>
              </a:graphicData>
            </a:graphic>
          </wp:inline>
        </w:drawing>
      </w:r>
    </w:p>
    <w:p w14:paraId="6A7BC75D" w14:textId="77777777" w:rsidR="00805FC1" w:rsidRPr="00597D56" w:rsidRDefault="00805FC1" w:rsidP="00805FC1">
      <w:pPr>
        <w:pStyle w:val="MainLevel2"/>
        <w:numPr>
          <w:ilvl w:val="0"/>
          <w:numId w:val="0"/>
        </w:numPr>
        <w:tabs>
          <w:tab w:val="left" w:pos="720"/>
        </w:tabs>
        <w:spacing w:after="0" w:line="360" w:lineRule="auto"/>
        <w:jc w:val="center"/>
        <w:rPr>
          <w:rFonts w:asciiTheme="minorHAnsi" w:hAnsiTheme="minorHAnsi" w:cstheme="minorHAnsi"/>
          <w:b/>
          <w:color w:val="548DD4" w:themeColor="text2" w:themeTint="99"/>
          <w:sz w:val="28"/>
          <w:szCs w:val="28"/>
          <w:u w:val="single"/>
          <w:lang w:val="en-GB" w:eastAsia="en-US"/>
        </w:rPr>
      </w:pPr>
      <w:r w:rsidRPr="00597D56">
        <w:rPr>
          <w:rFonts w:asciiTheme="minorHAnsi" w:hAnsiTheme="minorHAnsi" w:cstheme="minorHAnsi"/>
          <w:b/>
          <w:color w:val="548DD4" w:themeColor="text2" w:themeTint="99"/>
          <w:sz w:val="28"/>
          <w:szCs w:val="28"/>
          <w:u w:val="single"/>
          <w:lang w:val="en-GB" w:eastAsia="en-US"/>
        </w:rPr>
        <w:t>VIDYUTSALLAGAR PVT. LTD.</w:t>
      </w:r>
    </w:p>
    <w:p w14:paraId="299C1AD8" w14:textId="77777777" w:rsidR="00805FC1" w:rsidRPr="00597D56" w:rsidRDefault="00805FC1" w:rsidP="00805FC1">
      <w:pPr>
        <w:pStyle w:val="MainLevel2"/>
        <w:numPr>
          <w:ilvl w:val="0"/>
          <w:numId w:val="0"/>
        </w:numPr>
        <w:tabs>
          <w:tab w:val="left" w:pos="720"/>
        </w:tabs>
        <w:spacing w:after="0" w:line="360" w:lineRule="auto"/>
        <w:jc w:val="center"/>
        <w:rPr>
          <w:rFonts w:asciiTheme="minorHAnsi" w:hAnsiTheme="minorHAnsi" w:cstheme="minorHAnsi"/>
          <w:b/>
          <w:lang w:val="en-GB" w:eastAsia="en-US"/>
        </w:rPr>
      </w:pPr>
      <w:r w:rsidRPr="00597D56">
        <w:rPr>
          <w:rFonts w:asciiTheme="minorHAnsi" w:hAnsiTheme="minorHAnsi" w:cstheme="minorHAnsi"/>
          <w:b/>
          <w:lang w:val="en-GB" w:eastAsia="en-US"/>
        </w:rPr>
        <w:t>Electrical Consultant &amp; Engineers</w:t>
      </w:r>
    </w:p>
    <w:p w14:paraId="64BEA510" w14:textId="77777777" w:rsidR="00805FC1" w:rsidRPr="00597D56" w:rsidRDefault="00805FC1" w:rsidP="00805FC1">
      <w:pPr>
        <w:pStyle w:val="MainLevel2"/>
        <w:numPr>
          <w:ilvl w:val="0"/>
          <w:numId w:val="0"/>
        </w:numPr>
        <w:tabs>
          <w:tab w:val="left" w:pos="720"/>
        </w:tabs>
        <w:spacing w:after="0" w:line="360" w:lineRule="auto"/>
        <w:jc w:val="center"/>
        <w:rPr>
          <w:rFonts w:asciiTheme="minorHAnsi" w:hAnsiTheme="minorHAnsi" w:cstheme="minorHAnsi"/>
          <w:b/>
          <w:lang w:val="en-GB" w:eastAsia="en-US"/>
        </w:rPr>
      </w:pPr>
      <w:r w:rsidRPr="00597D56">
        <w:rPr>
          <w:rFonts w:asciiTheme="minorHAnsi" w:hAnsiTheme="minorHAnsi" w:cstheme="minorHAnsi"/>
          <w:b/>
          <w:lang w:val="en-GB" w:eastAsia="en-US"/>
        </w:rPr>
        <w:t xml:space="preserve">Savitri, 113, Vinayak Society, </w:t>
      </w:r>
      <w:proofErr w:type="spellStart"/>
      <w:r w:rsidRPr="00597D56">
        <w:rPr>
          <w:rFonts w:asciiTheme="minorHAnsi" w:hAnsiTheme="minorHAnsi" w:cstheme="minorHAnsi"/>
          <w:b/>
          <w:lang w:val="en-GB" w:eastAsia="en-US"/>
        </w:rPr>
        <w:t>Sahakar</w:t>
      </w:r>
      <w:proofErr w:type="spellEnd"/>
      <w:r w:rsidRPr="00597D56">
        <w:rPr>
          <w:rFonts w:asciiTheme="minorHAnsi" w:hAnsiTheme="minorHAnsi" w:cstheme="minorHAnsi"/>
          <w:b/>
          <w:lang w:val="en-GB" w:eastAsia="en-US"/>
        </w:rPr>
        <w:t xml:space="preserve"> Nagar No. 1, Pune 9.</w:t>
      </w:r>
    </w:p>
    <w:p w14:paraId="00CF336E" w14:textId="77777777" w:rsidR="00805FC1" w:rsidRPr="00597D56" w:rsidRDefault="00B66493" w:rsidP="00805FC1">
      <w:pPr>
        <w:pStyle w:val="MainLevel2"/>
        <w:numPr>
          <w:ilvl w:val="0"/>
          <w:numId w:val="0"/>
        </w:numPr>
        <w:tabs>
          <w:tab w:val="left" w:pos="720"/>
        </w:tabs>
        <w:spacing w:after="0" w:line="360" w:lineRule="auto"/>
        <w:jc w:val="center"/>
        <w:rPr>
          <w:rFonts w:asciiTheme="minorHAnsi" w:hAnsiTheme="minorHAnsi" w:cstheme="minorHAnsi"/>
          <w:b/>
          <w:lang w:val="en-GB" w:eastAsia="en-US"/>
        </w:rPr>
      </w:pPr>
      <w:hyperlink r:id="rId11" w:history="1">
        <w:r w:rsidR="00805FC1" w:rsidRPr="001F1132">
          <w:rPr>
            <w:rStyle w:val="Hyperlink"/>
            <w:rFonts w:asciiTheme="minorHAnsi" w:hAnsiTheme="minorHAnsi" w:cstheme="minorHAnsi"/>
            <w:b/>
            <w:lang w:val="en-GB" w:eastAsia="en-US"/>
          </w:rPr>
          <w:t>vidyutsallagar.anup@gmail.com</w:t>
        </w:r>
      </w:hyperlink>
      <w:r w:rsidR="00805FC1" w:rsidRPr="00597D56">
        <w:rPr>
          <w:rFonts w:asciiTheme="minorHAnsi" w:hAnsiTheme="minorHAnsi" w:cstheme="minorHAnsi"/>
          <w:b/>
          <w:lang w:val="en-GB" w:eastAsia="en-US"/>
        </w:rPr>
        <w:t>;</w:t>
      </w:r>
    </w:p>
    <w:p w14:paraId="7AB64F42" w14:textId="27F4A38E" w:rsidR="00D45CA6" w:rsidRPr="00611A99" w:rsidRDefault="00805FC1" w:rsidP="00805FC1">
      <w:pPr>
        <w:jc w:val="center"/>
        <w:rPr>
          <w:rFonts w:asciiTheme="minorHAnsi" w:hAnsiTheme="minorHAnsi" w:cstheme="minorHAnsi"/>
          <w:b/>
          <w:sz w:val="32"/>
          <w:szCs w:val="32"/>
        </w:rPr>
      </w:pPr>
      <w:r w:rsidRPr="00597D56">
        <w:rPr>
          <w:rFonts w:asciiTheme="minorHAnsi" w:hAnsiTheme="minorHAnsi" w:cstheme="minorHAnsi"/>
          <w:b/>
          <w:lang w:val="en-GB" w:eastAsia="en-US"/>
        </w:rPr>
        <w:t>020-24224534, 9372465729</w:t>
      </w:r>
      <w:bookmarkEnd w:id="2"/>
    </w:p>
    <w:p w14:paraId="5F25F057" w14:textId="1C646AC0" w:rsidR="00FD067D" w:rsidRDefault="005062D1" w:rsidP="007B5E81">
      <w:pPr>
        <w:jc w:val="center"/>
        <w:rPr>
          <w:rFonts w:asciiTheme="minorHAnsi" w:hAnsiTheme="minorHAnsi" w:cstheme="minorHAnsi"/>
          <w:b/>
          <w:sz w:val="36"/>
          <w:szCs w:val="32"/>
        </w:rPr>
      </w:pPr>
      <w:r>
        <w:rPr>
          <w:rFonts w:ascii="Gisha" w:hAnsi="Gisha" w:cs="Gisha"/>
          <w:color w:val="222222"/>
          <w:sz w:val="20"/>
          <w:szCs w:val="18"/>
        </w:rPr>
        <w:br/>
      </w:r>
    </w:p>
    <w:bookmarkEnd w:id="0"/>
    <w:p w14:paraId="6E242E2F" w14:textId="1A5F0FEA" w:rsidR="00805FC1" w:rsidRPr="00805FC1" w:rsidRDefault="008D3728" w:rsidP="00805FC1">
      <w:pPr>
        <w:pStyle w:val="ListParagraph"/>
        <w:widowControl w:val="0"/>
        <w:autoSpaceDE w:val="0"/>
        <w:autoSpaceDN w:val="0"/>
        <w:adjustRightInd w:val="0"/>
        <w:spacing w:after="0"/>
        <w:ind w:left="2880" w:hanging="2520"/>
        <w:rPr>
          <w:rFonts w:asciiTheme="minorHAnsi" w:hAnsiTheme="minorHAnsi" w:cstheme="minorHAnsi"/>
          <w:color w:val="000000"/>
          <w:sz w:val="24"/>
          <w:szCs w:val="24"/>
        </w:rPr>
      </w:pPr>
      <w:r w:rsidRPr="00FA20F5">
        <w:rPr>
          <w:rFonts w:asciiTheme="minorHAnsi" w:hAnsiTheme="minorHAnsi" w:cstheme="minorHAnsi"/>
          <w:color w:val="000000"/>
          <w:sz w:val="24"/>
          <w:szCs w:val="24"/>
        </w:rPr>
        <w:lastRenderedPageBreak/>
        <w:t xml:space="preserve">Project </w:t>
      </w:r>
      <w:r w:rsidR="00F16E85" w:rsidRPr="00FA20F5">
        <w:rPr>
          <w:rFonts w:asciiTheme="minorHAnsi" w:hAnsiTheme="minorHAnsi" w:cstheme="minorHAnsi"/>
          <w:color w:val="000000"/>
          <w:sz w:val="24"/>
          <w:szCs w:val="24"/>
        </w:rPr>
        <w:t>information:</w:t>
      </w:r>
      <w:r w:rsidRPr="00FA20F5">
        <w:rPr>
          <w:rFonts w:asciiTheme="minorHAnsi" w:hAnsiTheme="minorHAnsi" w:cstheme="minorHAnsi"/>
          <w:color w:val="000000"/>
          <w:sz w:val="24"/>
          <w:szCs w:val="24"/>
        </w:rPr>
        <w:t xml:space="preserve"> - </w:t>
      </w:r>
      <w:r w:rsidRPr="00FA20F5">
        <w:rPr>
          <w:rFonts w:asciiTheme="minorHAnsi" w:hAnsiTheme="minorHAnsi" w:cstheme="minorHAnsi"/>
          <w:color w:val="000000"/>
          <w:sz w:val="24"/>
          <w:szCs w:val="24"/>
        </w:rPr>
        <w:tab/>
      </w:r>
      <w:r w:rsidR="00805FC1">
        <w:rPr>
          <w:rFonts w:asciiTheme="minorHAnsi" w:hAnsiTheme="minorHAnsi" w:cstheme="minorHAnsi"/>
          <w:color w:val="000000"/>
          <w:sz w:val="24"/>
          <w:szCs w:val="24"/>
        </w:rPr>
        <w:t xml:space="preserve">M/s Shri </w:t>
      </w:r>
      <w:proofErr w:type="spellStart"/>
      <w:r w:rsidR="00805FC1">
        <w:rPr>
          <w:rFonts w:asciiTheme="minorHAnsi" w:hAnsiTheme="minorHAnsi" w:cstheme="minorHAnsi"/>
          <w:color w:val="000000"/>
          <w:sz w:val="24"/>
          <w:szCs w:val="24"/>
        </w:rPr>
        <w:t>Markendey</w:t>
      </w:r>
      <w:proofErr w:type="spellEnd"/>
      <w:r w:rsidR="00805FC1">
        <w:rPr>
          <w:rFonts w:asciiTheme="minorHAnsi" w:hAnsiTheme="minorHAnsi" w:cstheme="minorHAnsi"/>
          <w:color w:val="000000"/>
          <w:sz w:val="24"/>
          <w:szCs w:val="24"/>
        </w:rPr>
        <w:t xml:space="preserve"> </w:t>
      </w:r>
      <w:r w:rsidR="00805FC1" w:rsidRPr="00805FC1">
        <w:rPr>
          <w:rFonts w:asciiTheme="minorHAnsi" w:hAnsiTheme="minorHAnsi" w:cstheme="minorHAnsi"/>
          <w:color w:val="000000"/>
          <w:sz w:val="24"/>
          <w:szCs w:val="24"/>
        </w:rPr>
        <w:t xml:space="preserve">Solapur </w:t>
      </w:r>
      <w:proofErr w:type="spellStart"/>
      <w:r w:rsidR="00805FC1" w:rsidRPr="00805FC1">
        <w:rPr>
          <w:rFonts w:asciiTheme="minorHAnsi" w:hAnsiTheme="minorHAnsi" w:cstheme="minorHAnsi"/>
          <w:color w:val="000000"/>
          <w:sz w:val="24"/>
          <w:szCs w:val="24"/>
        </w:rPr>
        <w:t>Sahakari</w:t>
      </w:r>
      <w:proofErr w:type="spellEnd"/>
      <w:r w:rsidR="00805FC1" w:rsidRPr="00805FC1">
        <w:rPr>
          <w:rFonts w:asciiTheme="minorHAnsi" w:hAnsiTheme="minorHAnsi" w:cstheme="minorHAnsi"/>
          <w:color w:val="000000"/>
          <w:sz w:val="24"/>
          <w:szCs w:val="24"/>
        </w:rPr>
        <w:t xml:space="preserve"> </w:t>
      </w:r>
      <w:proofErr w:type="spellStart"/>
      <w:r w:rsidR="00805FC1" w:rsidRPr="00805FC1">
        <w:rPr>
          <w:rFonts w:asciiTheme="minorHAnsi" w:hAnsiTheme="minorHAnsi" w:cstheme="minorHAnsi"/>
          <w:color w:val="000000"/>
          <w:sz w:val="24"/>
          <w:szCs w:val="24"/>
        </w:rPr>
        <w:t>Rugnalaya</w:t>
      </w:r>
      <w:proofErr w:type="spellEnd"/>
      <w:r w:rsidR="00805FC1" w:rsidRPr="00805FC1">
        <w:rPr>
          <w:rFonts w:asciiTheme="minorHAnsi" w:hAnsiTheme="minorHAnsi" w:cstheme="minorHAnsi"/>
          <w:color w:val="000000"/>
          <w:sz w:val="24"/>
          <w:szCs w:val="24"/>
        </w:rPr>
        <w:t xml:space="preserve"> </w:t>
      </w:r>
      <w:proofErr w:type="spellStart"/>
      <w:r w:rsidR="00805FC1" w:rsidRPr="00805FC1">
        <w:rPr>
          <w:rFonts w:asciiTheme="minorHAnsi" w:hAnsiTheme="minorHAnsi" w:cstheme="minorHAnsi"/>
          <w:color w:val="000000"/>
          <w:sz w:val="24"/>
          <w:szCs w:val="24"/>
        </w:rPr>
        <w:t>Niyamit</w:t>
      </w:r>
      <w:proofErr w:type="spellEnd"/>
      <w:r w:rsidR="00805FC1" w:rsidRPr="00805FC1">
        <w:rPr>
          <w:rFonts w:asciiTheme="minorHAnsi" w:hAnsiTheme="minorHAnsi" w:cstheme="minorHAnsi"/>
          <w:color w:val="000000"/>
          <w:sz w:val="24"/>
          <w:szCs w:val="24"/>
        </w:rPr>
        <w:t xml:space="preserve"> on F.P. No. 19/2, </w:t>
      </w:r>
      <w:proofErr w:type="spellStart"/>
      <w:r w:rsidR="00805FC1" w:rsidRPr="00805FC1">
        <w:rPr>
          <w:rFonts w:asciiTheme="minorHAnsi" w:hAnsiTheme="minorHAnsi" w:cstheme="minorHAnsi"/>
          <w:color w:val="000000"/>
          <w:sz w:val="24"/>
          <w:szCs w:val="24"/>
        </w:rPr>
        <w:t>Pachha</w:t>
      </w:r>
      <w:proofErr w:type="spellEnd"/>
      <w:r w:rsidR="00805FC1" w:rsidRPr="00805FC1">
        <w:rPr>
          <w:rFonts w:asciiTheme="minorHAnsi" w:hAnsiTheme="minorHAnsi" w:cstheme="minorHAnsi"/>
          <w:color w:val="000000"/>
          <w:sz w:val="24"/>
          <w:szCs w:val="24"/>
        </w:rPr>
        <w:t xml:space="preserve"> </w:t>
      </w:r>
      <w:proofErr w:type="spellStart"/>
      <w:r w:rsidR="00805FC1" w:rsidRPr="00805FC1">
        <w:rPr>
          <w:rFonts w:asciiTheme="minorHAnsi" w:hAnsiTheme="minorHAnsi" w:cstheme="minorHAnsi"/>
          <w:color w:val="000000"/>
          <w:sz w:val="24"/>
          <w:szCs w:val="24"/>
        </w:rPr>
        <w:t>Peth,Solapur</w:t>
      </w:r>
      <w:proofErr w:type="spellEnd"/>
      <w:r w:rsidR="00805FC1" w:rsidRPr="00805FC1">
        <w:rPr>
          <w:rFonts w:asciiTheme="minorHAnsi" w:hAnsiTheme="minorHAnsi" w:cstheme="minorHAnsi"/>
          <w:color w:val="000000"/>
          <w:sz w:val="24"/>
          <w:szCs w:val="24"/>
        </w:rPr>
        <w:t xml:space="preserve"> 413005.</w:t>
      </w:r>
    </w:p>
    <w:p w14:paraId="037E77E2" w14:textId="77777777" w:rsidR="00805FC1" w:rsidRDefault="0099788E" w:rsidP="00306BD8">
      <w:pPr>
        <w:pStyle w:val="ListParagraph"/>
        <w:widowControl w:val="0"/>
        <w:autoSpaceDE w:val="0"/>
        <w:autoSpaceDN w:val="0"/>
        <w:adjustRightInd w:val="0"/>
        <w:spacing w:after="0"/>
        <w:ind w:left="2880" w:hanging="2520"/>
        <w:rPr>
          <w:rFonts w:asciiTheme="minorHAnsi" w:hAnsiTheme="minorHAnsi" w:cstheme="minorHAnsi"/>
          <w:color w:val="000000"/>
          <w:sz w:val="24"/>
          <w:szCs w:val="24"/>
        </w:rPr>
      </w:pPr>
      <w:r w:rsidRPr="00FA20F5">
        <w:rPr>
          <w:rFonts w:asciiTheme="minorHAnsi" w:hAnsiTheme="minorHAnsi" w:cstheme="minorHAnsi"/>
          <w:color w:val="000000"/>
          <w:sz w:val="24"/>
          <w:szCs w:val="24"/>
        </w:rPr>
        <w:t xml:space="preserve"> </w:t>
      </w:r>
    </w:p>
    <w:p w14:paraId="096C7132" w14:textId="702808FA" w:rsidR="00306BD8" w:rsidRPr="00FA20F5" w:rsidRDefault="008D3728" w:rsidP="00306BD8">
      <w:pPr>
        <w:pStyle w:val="ListParagraph"/>
        <w:widowControl w:val="0"/>
        <w:autoSpaceDE w:val="0"/>
        <w:autoSpaceDN w:val="0"/>
        <w:adjustRightInd w:val="0"/>
        <w:spacing w:after="0"/>
        <w:ind w:left="2880" w:hanging="2520"/>
        <w:rPr>
          <w:rFonts w:asciiTheme="minorHAnsi" w:hAnsiTheme="minorHAnsi" w:cstheme="minorHAnsi"/>
          <w:color w:val="000000"/>
          <w:sz w:val="24"/>
          <w:szCs w:val="24"/>
        </w:rPr>
      </w:pPr>
      <w:r w:rsidRPr="00FA20F5">
        <w:rPr>
          <w:rFonts w:asciiTheme="minorHAnsi" w:hAnsiTheme="minorHAnsi" w:cstheme="minorHAnsi"/>
          <w:color w:val="000000"/>
          <w:sz w:val="24"/>
          <w:szCs w:val="24"/>
        </w:rPr>
        <w:t xml:space="preserve">Name of work: - </w:t>
      </w:r>
      <w:r w:rsidRPr="00FA20F5">
        <w:rPr>
          <w:rFonts w:asciiTheme="minorHAnsi" w:hAnsiTheme="minorHAnsi" w:cstheme="minorHAnsi"/>
          <w:color w:val="000000"/>
          <w:sz w:val="24"/>
          <w:szCs w:val="24"/>
        </w:rPr>
        <w:tab/>
      </w:r>
      <w:r w:rsidR="00306BD8" w:rsidRPr="00FA20F5">
        <w:rPr>
          <w:rFonts w:asciiTheme="minorHAnsi" w:hAnsiTheme="minorHAnsi" w:cstheme="minorHAnsi"/>
          <w:color w:val="000000"/>
          <w:sz w:val="24"/>
          <w:szCs w:val="24"/>
        </w:rPr>
        <w:t xml:space="preserve">Supply </w:t>
      </w:r>
      <w:r w:rsidR="00FD467D" w:rsidRPr="00FA20F5">
        <w:rPr>
          <w:rFonts w:asciiTheme="minorHAnsi" w:hAnsiTheme="minorHAnsi" w:cstheme="minorHAnsi"/>
          <w:color w:val="000000"/>
          <w:sz w:val="24"/>
          <w:szCs w:val="24"/>
        </w:rPr>
        <w:t xml:space="preserve">of </w:t>
      </w:r>
      <w:r w:rsidR="00CF0909" w:rsidRPr="00FA20F5">
        <w:rPr>
          <w:rFonts w:asciiTheme="minorHAnsi" w:hAnsiTheme="minorHAnsi" w:cstheme="minorHAnsi"/>
          <w:sz w:val="24"/>
          <w:szCs w:val="24"/>
        </w:rPr>
        <w:t xml:space="preserve">Oil immersed, Oil Natural Air Natural (ONAN) outdoor type, three </w:t>
      </w:r>
      <w:r w:rsidR="00FD467D" w:rsidRPr="00FA20F5">
        <w:rPr>
          <w:rFonts w:asciiTheme="minorHAnsi" w:hAnsiTheme="minorHAnsi" w:cstheme="minorHAnsi"/>
          <w:sz w:val="24"/>
          <w:szCs w:val="24"/>
        </w:rPr>
        <w:t>phase</w:t>
      </w:r>
      <w:r w:rsidR="00CF0909" w:rsidRPr="00FA20F5">
        <w:rPr>
          <w:rFonts w:asciiTheme="minorHAnsi" w:hAnsiTheme="minorHAnsi" w:cstheme="minorHAnsi"/>
          <w:sz w:val="24"/>
          <w:szCs w:val="24"/>
        </w:rPr>
        <w:t xml:space="preserve">, 50 Hz, </w:t>
      </w:r>
      <w:r w:rsidR="00805FC1">
        <w:rPr>
          <w:rFonts w:asciiTheme="minorHAnsi" w:hAnsiTheme="minorHAnsi" w:cstheme="minorHAnsi"/>
          <w:b/>
          <w:sz w:val="24"/>
          <w:szCs w:val="24"/>
        </w:rPr>
        <w:t>1000</w:t>
      </w:r>
      <w:r w:rsidR="003D18DA" w:rsidRPr="00FA20F5">
        <w:rPr>
          <w:rFonts w:asciiTheme="minorHAnsi" w:hAnsiTheme="minorHAnsi" w:cstheme="minorHAnsi"/>
          <w:b/>
          <w:sz w:val="24"/>
          <w:szCs w:val="24"/>
        </w:rPr>
        <w:t xml:space="preserve"> k</w:t>
      </w:r>
      <w:r w:rsidR="00CF0909" w:rsidRPr="00FA20F5">
        <w:rPr>
          <w:rFonts w:asciiTheme="minorHAnsi" w:hAnsiTheme="minorHAnsi" w:cstheme="minorHAnsi"/>
          <w:b/>
          <w:sz w:val="24"/>
          <w:szCs w:val="24"/>
        </w:rPr>
        <w:t xml:space="preserve">VA </w:t>
      </w:r>
      <w:r w:rsidR="00805FC1">
        <w:rPr>
          <w:rFonts w:asciiTheme="minorHAnsi" w:hAnsiTheme="minorHAnsi" w:cstheme="minorHAnsi"/>
          <w:b/>
          <w:sz w:val="24"/>
          <w:szCs w:val="24"/>
        </w:rPr>
        <w:t>11 kV</w:t>
      </w:r>
      <w:r w:rsidR="00CF0909" w:rsidRPr="00FA20F5">
        <w:rPr>
          <w:rFonts w:asciiTheme="minorHAnsi" w:hAnsiTheme="minorHAnsi" w:cstheme="minorHAnsi"/>
          <w:b/>
          <w:sz w:val="24"/>
          <w:szCs w:val="24"/>
        </w:rPr>
        <w:t>/433 V</w:t>
      </w:r>
      <w:r w:rsidR="00CF0909" w:rsidRPr="00FA20F5">
        <w:rPr>
          <w:rFonts w:asciiTheme="minorHAnsi" w:hAnsiTheme="minorHAnsi" w:cstheme="minorHAnsi"/>
          <w:sz w:val="24"/>
          <w:szCs w:val="24"/>
        </w:rPr>
        <w:t xml:space="preserve"> with On Load Tap Changer (OLTC) and Remote Tap Change Control (R.T.C.C.) </w:t>
      </w:r>
      <w:r w:rsidR="00FA20F5" w:rsidRPr="00FA20F5">
        <w:rPr>
          <w:rFonts w:asciiTheme="minorHAnsi" w:hAnsiTheme="minorHAnsi" w:cstheme="minorHAnsi"/>
          <w:sz w:val="24"/>
          <w:szCs w:val="24"/>
        </w:rPr>
        <w:t>panel</w:t>
      </w:r>
      <w:r w:rsidR="00FA20F5" w:rsidRPr="00FA20F5">
        <w:rPr>
          <w:rFonts w:asciiTheme="minorHAnsi" w:hAnsiTheme="minorHAnsi" w:cstheme="minorHAnsi"/>
          <w:color w:val="000000"/>
          <w:sz w:val="24"/>
          <w:szCs w:val="24"/>
        </w:rPr>
        <w:t xml:space="preserve"> for</w:t>
      </w:r>
      <w:r w:rsidR="00306BD8" w:rsidRPr="00FA20F5">
        <w:rPr>
          <w:rFonts w:asciiTheme="minorHAnsi" w:hAnsiTheme="minorHAnsi" w:cstheme="minorHAnsi"/>
          <w:color w:val="000000"/>
          <w:sz w:val="24"/>
          <w:szCs w:val="24"/>
        </w:rPr>
        <w:t xml:space="preserve"> their </w:t>
      </w:r>
      <w:r w:rsidR="001044F0" w:rsidRPr="00FA20F5">
        <w:rPr>
          <w:rFonts w:asciiTheme="minorHAnsi" w:hAnsiTheme="minorHAnsi" w:cstheme="minorHAnsi"/>
          <w:color w:val="000000"/>
          <w:sz w:val="24"/>
          <w:szCs w:val="24"/>
        </w:rPr>
        <w:t xml:space="preserve">proposed </w:t>
      </w:r>
      <w:r w:rsidR="006A7D8F">
        <w:rPr>
          <w:rFonts w:asciiTheme="minorHAnsi" w:hAnsiTheme="minorHAnsi" w:cstheme="minorHAnsi"/>
          <w:color w:val="000000"/>
          <w:sz w:val="24"/>
          <w:szCs w:val="24"/>
        </w:rPr>
        <w:t xml:space="preserve">hospital </w:t>
      </w:r>
      <w:r w:rsidR="006A7D8F" w:rsidRPr="00FA20F5">
        <w:rPr>
          <w:rFonts w:asciiTheme="minorHAnsi" w:hAnsiTheme="minorHAnsi" w:cstheme="minorHAnsi"/>
          <w:color w:val="000000"/>
          <w:sz w:val="24"/>
          <w:szCs w:val="24"/>
        </w:rPr>
        <w:t>at</w:t>
      </w:r>
      <w:r w:rsidR="007A49FB" w:rsidRPr="00FA20F5">
        <w:rPr>
          <w:rFonts w:asciiTheme="minorHAnsi" w:hAnsiTheme="minorHAnsi" w:cstheme="minorHAnsi"/>
          <w:color w:val="000000"/>
          <w:sz w:val="24"/>
          <w:szCs w:val="24"/>
        </w:rPr>
        <w:t xml:space="preserve"> </w:t>
      </w:r>
      <w:r w:rsidR="00FA20F5">
        <w:rPr>
          <w:rFonts w:asciiTheme="minorHAnsi" w:hAnsiTheme="minorHAnsi" w:cstheme="minorHAnsi"/>
          <w:color w:val="000000"/>
          <w:sz w:val="24"/>
          <w:szCs w:val="24"/>
        </w:rPr>
        <w:t>S</w:t>
      </w:r>
      <w:r w:rsidR="00805FC1">
        <w:rPr>
          <w:rFonts w:asciiTheme="minorHAnsi" w:hAnsiTheme="minorHAnsi" w:cstheme="minorHAnsi"/>
          <w:color w:val="000000"/>
          <w:sz w:val="24"/>
          <w:szCs w:val="24"/>
        </w:rPr>
        <w:t>olapur</w:t>
      </w:r>
      <w:r w:rsidR="004A6D57" w:rsidRPr="00FA20F5">
        <w:rPr>
          <w:rFonts w:asciiTheme="minorHAnsi" w:hAnsiTheme="minorHAnsi" w:cstheme="minorHAnsi"/>
          <w:color w:val="000000"/>
          <w:sz w:val="24"/>
          <w:szCs w:val="24"/>
        </w:rPr>
        <w:t>, Maharashtra</w:t>
      </w:r>
      <w:r w:rsidR="00306BD8" w:rsidRPr="00FA20F5">
        <w:rPr>
          <w:rFonts w:asciiTheme="minorHAnsi" w:hAnsiTheme="minorHAnsi" w:cstheme="minorHAnsi"/>
          <w:color w:val="000000"/>
          <w:sz w:val="24"/>
          <w:szCs w:val="24"/>
        </w:rPr>
        <w:t>.</w:t>
      </w:r>
    </w:p>
    <w:p w14:paraId="203F4D1A" w14:textId="77777777" w:rsidR="008D3728" w:rsidRPr="00FA20F5" w:rsidRDefault="008D3728" w:rsidP="008D3728">
      <w:pPr>
        <w:pStyle w:val="ListParagraph"/>
        <w:widowControl w:val="0"/>
        <w:autoSpaceDE w:val="0"/>
        <w:autoSpaceDN w:val="0"/>
        <w:adjustRightInd w:val="0"/>
        <w:spacing w:after="0"/>
        <w:ind w:left="360"/>
        <w:rPr>
          <w:rFonts w:asciiTheme="minorHAnsi" w:hAnsiTheme="minorHAnsi" w:cstheme="minorHAnsi"/>
          <w:color w:val="000000"/>
          <w:sz w:val="24"/>
          <w:szCs w:val="24"/>
        </w:rPr>
      </w:pPr>
    </w:p>
    <w:p w14:paraId="31DEF1CB" w14:textId="4AED4878" w:rsidR="00805FC1" w:rsidRPr="00597D56" w:rsidRDefault="00805FC1" w:rsidP="006A7D8F">
      <w:pPr>
        <w:pStyle w:val="ListParagraph"/>
        <w:widowControl w:val="0"/>
        <w:autoSpaceDE w:val="0"/>
        <w:autoSpaceDN w:val="0"/>
        <w:adjustRightInd w:val="0"/>
        <w:spacing w:after="0"/>
        <w:ind w:left="2880" w:hanging="2520"/>
        <w:rPr>
          <w:rFonts w:asciiTheme="minorHAnsi" w:hAnsiTheme="minorHAnsi" w:cstheme="minorHAnsi"/>
          <w:color w:val="000000"/>
          <w:szCs w:val="24"/>
        </w:rPr>
      </w:pPr>
      <w:r w:rsidRPr="00597D56">
        <w:rPr>
          <w:rFonts w:asciiTheme="minorHAnsi" w:hAnsiTheme="minorHAnsi" w:cstheme="minorHAnsi"/>
          <w:color w:val="000000"/>
          <w:szCs w:val="24"/>
        </w:rPr>
        <w:t xml:space="preserve">Purchaser/ owner: - </w:t>
      </w:r>
      <w:r w:rsidRPr="00597D56">
        <w:rPr>
          <w:rFonts w:asciiTheme="minorHAnsi" w:hAnsiTheme="minorHAnsi" w:cstheme="minorHAnsi"/>
          <w:color w:val="000000"/>
          <w:szCs w:val="24"/>
        </w:rPr>
        <w:tab/>
        <w:t xml:space="preserve">M/S. Shri </w:t>
      </w:r>
      <w:proofErr w:type="spellStart"/>
      <w:r w:rsidRPr="00597D56">
        <w:rPr>
          <w:rFonts w:asciiTheme="minorHAnsi" w:hAnsiTheme="minorHAnsi" w:cstheme="minorHAnsi"/>
          <w:color w:val="000000"/>
          <w:szCs w:val="24"/>
        </w:rPr>
        <w:t>Markendey</w:t>
      </w:r>
      <w:proofErr w:type="spellEnd"/>
      <w:r w:rsidRPr="00597D56">
        <w:rPr>
          <w:rFonts w:asciiTheme="minorHAnsi" w:hAnsiTheme="minorHAnsi" w:cstheme="minorHAnsi"/>
          <w:color w:val="000000"/>
          <w:szCs w:val="24"/>
        </w:rPr>
        <w:t xml:space="preserve"> Solapur </w:t>
      </w:r>
      <w:proofErr w:type="spellStart"/>
      <w:r w:rsidRPr="00597D56">
        <w:rPr>
          <w:rFonts w:asciiTheme="minorHAnsi" w:hAnsiTheme="minorHAnsi" w:cstheme="minorHAnsi"/>
          <w:color w:val="000000"/>
          <w:szCs w:val="24"/>
        </w:rPr>
        <w:t>Sahakari</w:t>
      </w:r>
      <w:proofErr w:type="spellEnd"/>
      <w:r w:rsidRPr="00597D56">
        <w:rPr>
          <w:rFonts w:asciiTheme="minorHAnsi" w:hAnsiTheme="minorHAnsi" w:cstheme="minorHAnsi"/>
          <w:color w:val="000000"/>
          <w:szCs w:val="24"/>
        </w:rPr>
        <w:t xml:space="preserve"> </w:t>
      </w:r>
      <w:proofErr w:type="spellStart"/>
      <w:r w:rsidRPr="00597D56">
        <w:rPr>
          <w:rFonts w:asciiTheme="minorHAnsi" w:hAnsiTheme="minorHAnsi" w:cstheme="minorHAnsi"/>
          <w:color w:val="000000"/>
          <w:szCs w:val="24"/>
        </w:rPr>
        <w:t>Rugnalaya</w:t>
      </w:r>
      <w:proofErr w:type="spellEnd"/>
      <w:r w:rsidRPr="00597D56">
        <w:rPr>
          <w:rFonts w:asciiTheme="minorHAnsi" w:hAnsiTheme="minorHAnsi" w:cstheme="minorHAnsi"/>
          <w:color w:val="000000"/>
          <w:szCs w:val="24"/>
        </w:rPr>
        <w:t xml:space="preserve"> &amp; Research </w:t>
      </w:r>
      <w:proofErr w:type="spellStart"/>
      <w:r w:rsidRPr="00597D56">
        <w:rPr>
          <w:rFonts w:asciiTheme="minorHAnsi" w:hAnsiTheme="minorHAnsi" w:cstheme="minorHAnsi"/>
          <w:color w:val="000000"/>
          <w:szCs w:val="24"/>
        </w:rPr>
        <w:t>Center</w:t>
      </w:r>
      <w:proofErr w:type="spellEnd"/>
      <w:r w:rsidRPr="00597D56">
        <w:rPr>
          <w:rFonts w:asciiTheme="minorHAnsi" w:hAnsiTheme="minorHAnsi" w:cstheme="minorHAnsi"/>
          <w:color w:val="000000"/>
          <w:szCs w:val="24"/>
        </w:rPr>
        <w:t xml:space="preserve"> </w:t>
      </w:r>
      <w:proofErr w:type="spellStart"/>
      <w:r w:rsidRPr="00597D56">
        <w:rPr>
          <w:rFonts w:asciiTheme="minorHAnsi" w:hAnsiTheme="minorHAnsi" w:cstheme="minorHAnsi"/>
          <w:color w:val="000000"/>
          <w:szCs w:val="24"/>
        </w:rPr>
        <w:t>Niyamit</w:t>
      </w:r>
      <w:proofErr w:type="spellEnd"/>
      <w:r w:rsidRPr="00597D56">
        <w:rPr>
          <w:rFonts w:asciiTheme="minorHAnsi" w:hAnsiTheme="minorHAnsi" w:cstheme="minorHAnsi"/>
          <w:color w:val="000000"/>
          <w:szCs w:val="24"/>
        </w:rPr>
        <w:t xml:space="preserve"> </w:t>
      </w:r>
    </w:p>
    <w:p w14:paraId="50EEB6F0" w14:textId="77777777" w:rsidR="00805FC1" w:rsidRPr="00597D56" w:rsidRDefault="00805FC1" w:rsidP="00805FC1">
      <w:pPr>
        <w:widowControl w:val="0"/>
        <w:autoSpaceDE w:val="0"/>
        <w:autoSpaceDN w:val="0"/>
        <w:adjustRightInd w:val="0"/>
        <w:spacing w:after="120" w:line="360" w:lineRule="auto"/>
        <w:ind w:right="424" w:firstLine="360"/>
        <w:rPr>
          <w:rFonts w:asciiTheme="minorHAnsi" w:hAnsiTheme="minorHAnsi" w:cstheme="minorHAnsi"/>
          <w:color w:val="000000"/>
          <w:szCs w:val="24"/>
        </w:rPr>
      </w:pPr>
    </w:p>
    <w:p w14:paraId="70ECE5E2" w14:textId="77777777" w:rsidR="00805FC1" w:rsidRPr="00597D56" w:rsidRDefault="00805FC1" w:rsidP="00805FC1">
      <w:pPr>
        <w:widowControl w:val="0"/>
        <w:autoSpaceDE w:val="0"/>
        <w:autoSpaceDN w:val="0"/>
        <w:adjustRightInd w:val="0"/>
        <w:spacing w:after="120" w:line="360" w:lineRule="auto"/>
        <w:ind w:right="424" w:firstLine="360"/>
        <w:rPr>
          <w:rFonts w:asciiTheme="minorHAnsi" w:hAnsiTheme="minorHAnsi" w:cstheme="minorHAnsi"/>
          <w:color w:val="000000"/>
          <w:szCs w:val="24"/>
        </w:rPr>
      </w:pPr>
      <w:r w:rsidRPr="00597D56">
        <w:rPr>
          <w:rFonts w:asciiTheme="minorHAnsi" w:hAnsiTheme="minorHAnsi" w:cstheme="minorHAnsi"/>
          <w:color w:val="000000"/>
          <w:szCs w:val="24"/>
        </w:rPr>
        <w:t>Architect: -</w:t>
      </w:r>
      <w:r w:rsidRPr="00597D56">
        <w:rPr>
          <w:rFonts w:asciiTheme="minorHAnsi" w:hAnsiTheme="minorHAnsi" w:cstheme="minorHAnsi"/>
          <w:color w:val="000000"/>
          <w:szCs w:val="24"/>
        </w:rPr>
        <w:tab/>
      </w:r>
      <w:r w:rsidRPr="00597D56">
        <w:rPr>
          <w:rFonts w:asciiTheme="minorHAnsi" w:hAnsiTheme="minorHAnsi" w:cstheme="minorHAnsi"/>
          <w:color w:val="000000"/>
          <w:szCs w:val="24"/>
        </w:rPr>
        <w:tab/>
      </w:r>
      <w:r w:rsidRPr="00597D56">
        <w:rPr>
          <w:rFonts w:asciiTheme="minorHAnsi" w:hAnsiTheme="minorHAnsi" w:cstheme="minorHAnsi"/>
          <w:color w:val="000000"/>
          <w:szCs w:val="24"/>
        </w:rPr>
        <w:tab/>
      </w:r>
      <w:bookmarkStart w:id="3" w:name="_Hlk92788619"/>
      <w:r w:rsidRPr="00597D56">
        <w:rPr>
          <w:rFonts w:asciiTheme="minorHAnsi" w:hAnsiTheme="minorHAnsi" w:cstheme="minorHAnsi"/>
          <w:b/>
          <w:color w:val="000000"/>
          <w:szCs w:val="24"/>
        </w:rPr>
        <w:t>ARCHITECTS UNITED</w:t>
      </w:r>
    </w:p>
    <w:p w14:paraId="4B3C00FE" w14:textId="77777777" w:rsidR="00805FC1" w:rsidRPr="00597D56" w:rsidRDefault="00805FC1" w:rsidP="00805FC1">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597D56">
        <w:rPr>
          <w:rFonts w:asciiTheme="minorHAnsi" w:hAnsiTheme="minorHAnsi" w:cstheme="minorHAnsi"/>
          <w:color w:val="000000"/>
          <w:szCs w:val="24"/>
        </w:rPr>
        <w:t>111/9, 14th Lane Prabhat Road</w:t>
      </w:r>
    </w:p>
    <w:p w14:paraId="57FEEDB5" w14:textId="77777777" w:rsidR="00805FC1" w:rsidRPr="00597D56" w:rsidRDefault="00805FC1" w:rsidP="00805FC1">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597D56">
        <w:rPr>
          <w:rFonts w:asciiTheme="minorHAnsi" w:hAnsiTheme="minorHAnsi" w:cstheme="minorHAnsi"/>
          <w:color w:val="000000"/>
          <w:szCs w:val="24"/>
        </w:rPr>
        <w:t>Pune – 411004</w:t>
      </w:r>
    </w:p>
    <w:p w14:paraId="69F225FF" w14:textId="77777777" w:rsidR="00805FC1" w:rsidRPr="00597D56" w:rsidRDefault="00805FC1" w:rsidP="00805FC1">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597D56">
        <w:rPr>
          <w:rFonts w:asciiTheme="minorHAnsi" w:hAnsiTheme="minorHAnsi" w:cstheme="minorHAnsi"/>
          <w:color w:val="000000"/>
          <w:szCs w:val="24"/>
        </w:rPr>
        <w:t>Phone: +91 20 25441426 / 25469176</w:t>
      </w:r>
    </w:p>
    <w:p w14:paraId="09A8A166" w14:textId="77777777" w:rsidR="00805FC1" w:rsidRPr="00597D56" w:rsidRDefault="00B66493" w:rsidP="00805FC1">
      <w:pPr>
        <w:pStyle w:val="ListParagraph"/>
        <w:widowControl w:val="0"/>
        <w:autoSpaceDE w:val="0"/>
        <w:autoSpaceDN w:val="0"/>
        <w:adjustRightInd w:val="0"/>
        <w:spacing w:after="0"/>
        <w:ind w:left="2520" w:firstLine="360"/>
        <w:rPr>
          <w:rFonts w:asciiTheme="minorHAnsi" w:hAnsiTheme="minorHAnsi" w:cstheme="minorHAnsi"/>
          <w:color w:val="000000"/>
          <w:szCs w:val="24"/>
        </w:rPr>
      </w:pPr>
      <w:hyperlink r:id="rId12" w:history="1">
        <w:r w:rsidR="00805FC1" w:rsidRPr="00597D56">
          <w:rPr>
            <w:rFonts w:asciiTheme="minorHAnsi" w:hAnsiTheme="minorHAnsi" w:cstheme="minorHAnsi"/>
            <w:color w:val="000000"/>
            <w:szCs w:val="24"/>
          </w:rPr>
          <w:t>www.architectsunited.co.in</w:t>
        </w:r>
      </w:hyperlink>
    </w:p>
    <w:bookmarkEnd w:id="3"/>
    <w:p w14:paraId="25447FE7" w14:textId="77777777" w:rsidR="00805FC1" w:rsidRPr="00597D56" w:rsidRDefault="00805FC1" w:rsidP="00805FC1">
      <w:pPr>
        <w:pStyle w:val="ListParagraph"/>
        <w:widowControl w:val="0"/>
        <w:autoSpaceDE w:val="0"/>
        <w:autoSpaceDN w:val="0"/>
        <w:adjustRightInd w:val="0"/>
        <w:spacing w:after="0"/>
        <w:ind w:left="2520" w:firstLine="360"/>
        <w:rPr>
          <w:rFonts w:asciiTheme="minorHAnsi" w:hAnsiTheme="minorHAnsi" w:cstheme="minorHAnsi"/>
          <w:color w:val="000000"/>
          <w:szCs w:val="24"/>
        </w:rPr>
      </w:pPr>
    </w:p>
    <w:p w14:paraId="4FEB7D16" w14:textId="77777777" w:rsidR="00805FC1" w:rsidRPr="00597D56" w:rsidRDefault="00805FC1" w:rsidP="00805FC1">
      <w:pPr>
        <w:pStyle w:val="ListParagraph"/>
        <w:widowControl w:val="0"/>
        <w:autoSpaceDE w:val="0"/>
        <w:autoSpaceDN w:val="0"/>
        <w:adjustRightInd w:val="0"/>
        <w:spacing w:after="0"/>
        <w:ind w:left="360"/>
        <w:rPr>
          <w:rFonts w:asciiTheme="minorHAnsi" w:hAnsiTheme="minorHAnsi" w:cstheme="minorHAnsi"/>
          <w:color w:val="000000"/>
          <w:szCs w:val="24"/>
        </w:rPr>
      </w:pPr>
      <w:r w:rsidRPr="00597D56">
        <w:rPr>
          <w:rFonts w:asciiTheme="minorHAnsi" w:hAnsiTheme="minorHAnsi" w:cstheme="minorHAnsi"/>
          <w:color w:val="000000"/>
          <w:szCs w:val="24"/>
        </w:rPr>
        <w:t>Electrical consultant: -</w:t>
      </w:r>
      <w:r w:rsidRPr="00597D56">
        <w:rPr>
          <w:rFonts w:asciiTheme="minorHAnsi" w:hAnsiTheme="minorHAnsi" w:cstheme="minorHAnsi"/>
          <w:color w:val="000000"/>
          <w:szCs w:val="24"/>
        </w:rPr>
        <w:tab/>
      </w:r>
      <w:r w:rsidRPr="00597D56">
        <w:rPr>
          <w:rFonts w:asciiTheme="minorHAnsi" w:hAnsiTheme="minorHAnsi" w:cstheme="minorHAnsi"/>
          <w:b/>
          <w:color w:val="000000"/>
          <w:szCs w:val="24"/>
        </w:rPr>
        <w:t>VIDYUTSALLAGAR PVT LTD</w:t>
      </w:r>
    </w:p>
    <w:p w14:paraId="182A895D" w14:textId="77777777" w:rsidR="00805FC1" w:rsidRPr="00597D56" w:rsidRDefault="00805FC1" w:rsidP="00805FC1">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597D56">
        <w:rPr>
          <w:rFonts w:asciiTheme="minorHAnsi" w:hAnsiTheme="minorHAnsi" w:cstheme="minorHAnsi"/>
          <w:color w:val="000000"/>
          <w:szCs w:val="24"/>
        </w:rPr>
        <w:t>ELECTRICAL CONSULTANT &amp; ENGINEERS</w:t>
      </w:r>
    </w:p>
    <w:p w14:paraId="32E47C7E" w14:textId="77777777" w:rsidR="00805FC1" w:rsidRPr="00597D56" w:rsidRDefault="00805FC1" w:rsidP="00805FC1">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597D56">
        <w:rPr>
          <w:rFonts w:asciiTheme="minorHAnsi" w:hAnsiTheme="minorHAnsi" w:cstheme="minorHAnsi"/>
          <w:color w:val="000000"/>
          <w:szCs w:val="24"/>
        </w:rPr>
        <w:t xml:space="preserve">SAVITRI, 113, VINAYAK SOCIETY, </w:t>
      </w:r>
    </w:p>
    <w:p w14:paraId="0288C119" w14:textId="77777777" w:rsidR="00805FC1" w:rsidRPr="00597D56" w:rsidRDefault="00805FC1" w:rsidP="00805FC1">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597D56">
        <w:rPr>
          <w:rFonts w:asciiTheme="minorHAnsi" w:hAnsiTheme="minorHAnsi" w:cstheme="minorHAnsi"/>
          <w:color w:val="000000"/>
          <w:szCs w:val="24"/>
        </w:rPr>
        <w:t>SAHAKAR NAGAR NO. 1, PUNE 9.</w:t>
      </w:r>
    </w:p>
    <w:p w14:paraId="53648EF5" w14:textId="77777777" w:rsidR="00805FC1" w:rsidRPr="00597D56" w:rsidRDefault="00805FC1" w:rsidP="00805FC1">
      <w:pPr>
        <w:pStyle w:val="ListParagraph"/>
        <w:widowControl w:val="0"/>
        <w:autoSpaceDE w:val="0"/>
        <w:autoSpaceDN w:val="0"/>
        <w:adjustRightInd w:val="0"/>
        <w:spacing w:after="0"/>
        <w:ind w:left="2520" w:firstLine="360"/>
        <w:rPr>
          <w:rFonts w:asciiTheme="minorHAnsi" w:hAnsiTheme="minorHAnsi" w:cstheme="minorHAnsi"/>
          <w:color w:val="000000"/>
          <w:szCs w:val="24"/>
        </w:rPr>
      </w:pPr>
    </w:p>
    <w:p w14:paraId="53CD33A8" w14:textId="77777777" w:rsidR="00805FC1" w:rsidRPr="00597D56" w:rsidRDefault="00805FC1" w:rsidP="00805FC1">
      <w:pPr>
        <w:pStyle w:val="ListParagraph"/>
        <w:widowControl w:val="0"/>
        <w:autoSpaceDE w:val="0"/>
        <w:autoSpaceDN w:val="0"/>
        <w:adjustRightInd w:val="0"/>
        <w:spacing w:after="0"/>
        <w:ind w:left="2520" w:firstLine="360"/>
        <w:rPr>
          <w:rFonts w:asciiTheme="minorHAnsi" w:hAnsiTheme="minorHAnsi" w:cstheme="minorHAnsi"/>
          <w:color w:val="000000"/>
          <w:szCs w:val="24"/>
        </w:rPr>
      </w:pPr>
    </w:p>
    <w:p w14:paraId="02439F08" w14:textId="77777777" w:rsidR="00805FC1" w:rsidRPr="00597D56" w:rsidRDefault="00805FC1" w:rsidP="00805FC1">
      <w:pPr>
        <w:pStyle w:val="ListParagraph"/>
        <w:widowControl w:val="0"/>
        <w:autoSpaceDE w:val="0"/>
        <w:autoSpaceDN w:val="0"/>
        <w:adjustRightInd w:val="0"/>
        <w:spacing w:after="0" w:line="240" w:lineRule="auto"/>
        <w:ind w:left="360"/>
        <w:rPr>
          <w:rFonts w:asciiTheme="minorHAnsi" w:hAnsiTheme="minorHAnsi" w:cstheme="minorHAnsi"/>
          <w:iCs/>
          <w:color w:val="000000"/>
        </w:rPr>
      </w:pPr>
      <w:bookmarkStart w:id="4" w:name="_Hlk92788561"/>
      <w:r w:rsidRPr="00597D56">
        <w:rPr>
          <w:rFonts w:asciiTheme="minorHAnsi" w:hAnsiTheme="minorHAnsi" w:cstheme="minorHAnsi"/>
          <w:iCs/>
          <w:color w:val="000000"/>
          <w:szCs w:val="24"/>
        </w:rPr>
        <w:t>Site conditions: -</w:t>
      </w:r>
      <w:r w:rsidRPr="00597D56">
        <w:rPr>
          <w:rFonts w:asciiTheme="minorHAnsi" w:hAnsiTheme="minorHAnsi" w:cstheme="minorHAnsi"/>
          <w:iCs/>
          <w:color w:val="000000"/>
          <w:szCs w:val="24"/>
        </w:rPr>
        <w:tab/>
      </w:r>
      <w:r w:rsidRPr="00597D56">
        <w:rPr>
          <w:rFonts w:asciiTheme="minorHAnsi" w:hAnsiTheme="minorHAnsi" w:cstheme="minorHAnsi"/>
          <w:iCs/>
          <w:color w:val="000000"/>
          <w:szCs w:val="24"/>
        </w:rPr>
        <w:tab/>
      </w:r>
      <w:bookmarkEnd w:id="4"/>
      <w:r w:rsidRPr="00597D56">
        <w:rPr>
          <w:rFonts w:asciiTheme="minorHAnsi" w:hAnsiTheme="minorHAnsi" w:cstheme="minorHAnsi"/>
          <w:iCs/>
          <w:color w:val="000000"/>
        </w:rPr>
        <w:t>Design ambient temperature</w:t>
      </w:r>
    </w:p>
    <w:p w14:paraId="7738B811" w14:textId="77777777" w:rsidR="00805FC1" w:rsidRPr="00597D56" w:rsidRDefault="00805FC1" w:rsidP="00805FC1">
      <w:pPr>
        <w:pStyle w:val="ListParagraph"/>
        <w:widowControl w:val="0"/>
        <w:autoSpaceDE w:val="0"/>
        <w:autoSpaceDN w:val="0"/>
        <w:adjustRightInd w:val="0"/>
        <w:spacing w:after="0" w:line="240" w:lineRule="auto"/>
        <w:ind w:left="2520" w:firstLine="360"/>
        <w:rPr>
          <w:rFonts w:asciiTheme="minorHAnsi" w:hAnsiTheme="minorHAnsi" w:cstheme="minorHAnsi"/>
          <w:iCs/>
          <w:color w:val="000000"/>
        </w:rPr>
      </w:pPr>
      <w:r w:rsidRPr="00597D56">
        <w:rPr>
          <w:rFonts w:asciiTheme="minorHAnsi" w:hAnsiTheme="minorHAnsi" w:cstheme="minorHAnsi"/>
          <w:iCs/>
          <w:color w:val="000000"/>
        </w:rPr>
        <w:t xml:space="preserve">Maximum </w:t>
      </w:r>
      <w:r w:rsidRPr="00597D56">
        <w:rPr>
          <w:rFonts w:asciiTheme="minorHAnsi" w:hAnsiTheme="minorHAnsi" w:cstheme="minorHAnsi"/>
          <w:iCs/>
          <w:color w:val="000000"/>
        </w:rPr>
        <w:tab/>
        <w:t>45º C</w:t>
      </w:r>
    </w:p>
    <w:p w14:paraId="55FA4CED" w14:textId="77777777" w:rsidR="00805FC1" w:rsidRPr="00597D56" w:rsidRDefault="00805FC1" w:rsidP="00805FC1">
      <w:pPr>
        <w:pStyle w:val="ListParagraph"/>
        <w:widowControl w:val="0"/>
        <w:autoSpaceDE w:val="0"/>
        <w:autoSpaceDN w:val="0"/>
        <w:adjustRightInd w:val="0"/>
        <w:spacing w:after="0" w:line="240" w:lineRule="auto"/>
        <w:ind w:left="2160" w:firstLine="720"/>
        <w:rPr>
          <w:rFonts w:asciiTheme="minorHAnsi" w:hAnsiTheme="minorHAnsi" w:cstheme="minorHAnsi"/>
          <w:iCs/>
          <w:color w:val="000000"/>
        </w:rPr>
      </w:pPr>
      <w:r w:rsidRPr="00597D56">
        <w:rPr>
          <w:rFonts w:asciiTheme="minorHAnsi" w:hAnsiTheme="minorHAnsi" w:cstheme="minorHAnsi"/>
          <w:iCs/>
          <w:color w:val="000000"/>
        </w:rPr>
        <w:t>Minimum</w:t>
      </w:r>
      <w:r w:rsidRPr="00597D56">
        <w:rPr>
          <w:rFonts w:asciiTheme="minorHAnsi" w:hAnsiTheme="minorHAnsi" w:cstheme="minorHAnsi"/>
          <w:iCs/>
          <w:color w:val="000000"/>
        </w:rPr>
        <w:tab/>
        <w:t>14º C</w:t>
      </w:r>
    </w:p>
    <w:p w14:paraId="7E660E77" w14:textId="77777777" w:rsidR="00805FC1" w:rsidRPr="00597D56" w:rsidRDefault="00805FC1" w:rsidP="00805FC1">
      <w:pPr>
        <w:pStyle w:val="ListParagraph"/>
        <w:widowControl w:val="0"/>
        <w:autoSpaceDE w:val="0"/>
        <w:autoSpaceDN w:val="0"/>
        <w:adjustRightInd w:val="0"/>
        <w:spacing w:after="0" w:line="240" w:lineRule="auto"/>
        <w:ind w:left="2520" w:firstLine="360"/>
        <w:rPr>
          <w:rFonts w:asciiTheme="minorHAnsi" w:hAnsiTheme="minorHAnsi" w:cstheme="minorHAnsi"/>
          <w:iCs/>
          <w:color w:val="000000"/>
        </w:rPr>
      </w:pPr>
      <w:r w:rsidRPr="00597D56">
        <w:rPr>
          <w:rFonts w:asciiTheme="minorHAnsi" w:hAnsiTheme="minorHAnsi" w:cstheme="minorHAnsi"/>
          <w:iCs/>
          <w:color w:val="000000"/>
        </w:rPr>
        <w:t>Relative humidity: 50 % RH</w:t>
      </w:r>
    </w:p>
    <w:p w14:paraId="2C45DA6D" w14:textId="77777777" w:rsidR="00805FC1" w:rsidRPr="00597D56" w:rsidRDefault="00805FC1" w:rsidP="00805FC1">
      <w:pPr>
        <w:pStyle w:val="ListParagraph"/>
        <w:widowControl w:val="0"/>
        <w:autoSpaceDE w:val="0"/>
        <w:autoSpaceDN w:val="0"/>
        <w:adjustRightInd w:val="0"/>
        <w:spacing w:after="0" w:line="240" w:lineRule="auto"/>
        <w:ind w:left="2160" w:firstLine="720"/>
        <w:rPr>
          <w:rFonts w:asciiTheme="minorHAnsi" w:hAnsiTheme="minorHAnsi" w:cstheme="minorHAnsi"/>
          <w:iCs/>
          <w:color w:val="000000"/>
        </w:rPr>
      </w:pPr>
      <w:r w:rsidRPr="00597D56">
        <w:rPr>
          <w:rFonts w:asciiTheme="minorHAnsi" w:hAnsiTheme="minorHAnsi" w:cstheme="minorHAnsi"/>
          <w:iCs/>
          <w:color w:val="000000"/>
        </w:rPr>
        <w:t xml:space="preserve">Altitude above mean sea level: 457 feet </w:t>
      </w:r>
    </w:p>
    <w:p w14:paraId="0ED9505B" w14:textId="77777777" w:rsidR="00805FC1" w:rsidRPr="00597D56" w:rsidRDefault="00805FC1" w:rsidP="00805FC1">
      <w:pPr>
        <w:pStyle w:val="ListParagraph"/>
        <w:widowControl w:val="0"/>
        <w:autoSpaceDE w:val="0"/>
        <w:autoSpaceDN w:val="0"/>
        <w:adjustRightInd w:val="0"/>
        <w:spacing w:after="0" w:line="240" w:lineRule="auto"/>
        <w:ind w:left="2160" w:firstLine="720"/>
        <w:rPr>
          <w:rFonts w:asciiTheme="minorHAnsi" w:hAnsiTheme="minorHAnsi" w:cstheme="minorHAnsi"/>
          <w:iCs/>
          <w:color w:val="000000"/>
          <w:szCs w:val="24"/>
        </w:rPr>
      </w:pPr>
      <w:r w:rsidRPr="00597D56">
        <w:rPr>
          <w:rFonts w:asciiTheme="minorHAnsi" w:hAnsiTheme="minorHAnsi" w:cstheme="minorHAnsi"/>
          <w:iCs/>
          <w:color w:val="000000"/>
        </w:rPr>
        <w:t>Installation: Indoor</w:t>
      </w:r>
    </w:p>
    <w:p w14:paraId="68104224" w14:textId="77777777" w:rsidR="00824855" w:rsidRPr="00FA20F5" w:rsidRDefault="00824855">
      <w:pPr>
        <w:spacing w:after="0" w:line="240" w:lineRule="auto"/>
        <w:rPr>
          <w:rFonts w:asciiTheme="minorHAnsi" w:hAnsiTheme="minorHAnsi" w:cstheme="minorHAnsi"/>
          <w:b/>
          <w:sz w:val="24"/>
          <w:szCs w:val="24"/>
          <w:u w:val="single"/>
        </w:rPr>
      </w:pPr>
      <w:r w:rsidRPr="00FA20F5">
        <w:rPr>
          <w:rFonts w:asciiTheme="minorHAnsi" w:hAnsiTheme="minorHAnsi" w:cstheme="minorHAnsi"/>
          <w:b/>
          <w:sz w:val="24"/>
          <w:szCs w:val="24"/>
          <w:u w:val="single"/>
        </w:rPr>
        <w:br w:type="page"/>
      </w:r>
    </w:p>
    <w:p w14:paraId="50F19F18" w14:textId="271191BA" w:rsidR="007E23EC" w:rsidRPr="00611A99" w:rsidRDefault="00366E02" w:rsidP="00366E02">
      <w:pPr>
        <w:pStyle w:val="Header"/>
        <w:jc w:val="center"/>
        <w:rPr>
          <w:rFonts w:asciiTheme="minorHAnsi" w:hAnsiTheme="minorHAnsi" w:cstheme="minorHAnsi"/>
          <w:b/>
          <w:sz w:val="18"/>
          <w:szCs w:val="18"/>
          <w:u w:val="single"/>
        </w:rPr>
      </w:pPr>
      <w:r w:rsidRPr="00611A99">
        <w:rPr>
          <w:rFonts w:asciiTheme="minorHAnsi" w:hAnsiTheme="minorHAnsi" w:cstheme="minorHAnsi"/>
          <w:b/>
          <w:sz w:val="28"/>
          <w:szCs w:val="18"/>
          <w:u w:val="single"/>
        </w:rPr>
        <w:lastRenderedPageBreak/>
        <w:t xml:space="preserve">DISTRIBUTION </w:t>
      </w:r>
      <w:r w:rsidR="00CF0909" w:rsidRPr="00611A99">
        <w:rPr>
          <w:rFonts w:asciiTheme="minorHAnsi" w:hAnsiTheme="minorHAnsi" w:cstheme="minorHAnsi"/>
          <w:b/>
          <w:sz w:val="28"/>
          <w:szCs w:val="18"/>
          <w:u w:val="single"/>
        </w:rPr>
        <w:t>TRANSFORMER</w:t>
      </w:r>
    </w:p>
    <w:p w14:paraId="60714285" w14:textId="03C949CE" w:rsidR="007E23EC" w:rsidRPr="00FA20F5" w:rsidRDefault="007E23EC" w:rsidP="007E23EC">
      <w:pPr>
        <w:pStyle w:val="NoSpacing"/>
        <w:spacing w:line="276" w:lineRule="auto"/>
        <w:rPr>
          <w:rFonts w:asciiTheme="minorHAnsi" w:hAnsiTheme="minorHAnsi" w:cstheme="minorHAnsi"/>
          <w:b/>
          <w:sz w:val="26"/>
          <w:szCs w:val="26"/>
        </w:rPr>
      </w:pPr>
      <w:r w:rsidRPr="00FA20F5">
        <w:rPr>
          <w:rFonts w:asciiTheme="minorHAnsi" w:hAnsiTheme="minorHAnsi" w:cstheme="minorHAnsi"/>
          <w:b/>
          <w:sz w:val="26"/>
          <w:szCs w:val="26"/>
        </w:rPr>
        <w:t xml:space="preserve">Scope </w:t>
      </w:r>
      <w:r w:rsidR="00FA20F5" w:rsidRPr="00FA20F5">
        <w:rPr>
          <w:rFonts w:asciiTheme="minorHAnsi" w:hAnsiTheme="minorHAnsi" w:cstheme="minorHAnsi"/>
          <w:b/>
          <w:sz w:val="26"/>
          <w:szCs w:val="26"/>
        </w:rPr>
        <w:t>includes</w:t>
      </w:r>
    </w:p>
    <w:p w14:paraId="6988BC3C" w14:textId="175D40E4" w:rsidR="00DE4396" w:rsidRPr="00FA20F5" w:rsidRDefault="007E23EC" w:rsidP="00FA20F5">
      <w:pPr>
        <w:pStyle w:val="NoSpacing"/>
        <w:numPr>
          <w:ilvl w:val="0"/>
          <w:numId w:val="8"/>
        </w:numPr>
        <w:spacing w:line="276" w:lineRule="auto"/>
        <w:jc w:val="both"/>
        <w:rPr>
          <w:rFonts w:asciiTheme="minorHAnsi" w:hAnsiTheme="minorHAnsi" w:cstheme="minorHAnsi"/>
          <w:sz w:val="24"/>
        </w:rPr>
      </w:pPr>
      <w:r w:rsidRPr="00FA20F5">
        <w:rPr>
          <w:rFonts w:asciiTheme="minorHAnsi" w:hAnsiTheme="minorHAnsi" w:cstheme="minorHAnsi"/>
          <w:sz w:val="24"/>
        </w:rPr>
        <w:t xml:space="preserve">Completeness of the equipment shall be the responsibility of the supplier. Any equipment, fittings, and accessories which may not be specifically mentioned in the specification or drawings, but which </w:t>
      </w:r>
      <w:r w:rsidR="00FA20F5" w:rsidRPr="00FA20F5">
        <w:rPr>
          <w:rFonts w:asciiTheme="minorHAnsi" w:hAnsiTheme="minorHAnsi" w:cstheme="minorHAnsi"/>
          <w:sz w:val="24"/>
        </w:rPr>
        <w:t>are usual</w:t>
      </w:r>
      <w:r w:rsidRPr="00FA20F5">
        <w:rPr>
          <w:rFonts w:asciiTheme="minorHAnsi" w:hAnsiTheme="minorHAnsi" w:cstheme="minorHAnsi"/>
          <w:sz w:val="24"/>
        </w:rPr>
        <w:t xml:space="preserve"> or necessary for the satisfactory functioning of equipment (successful operation and functioning </w:t>
      </w:r>
      <w:r w:rsidR="00FA20F5" w:rsidRPr="00FA20F5">
        <w:rPr>
          <w:rFonts w:asciiTheme="minorHAnsi" w:hAnsiTheme="minorHAnsi" w:cstheme="minorHAnsi"/>
          <w:sz w:val="24"/>
        </w:rPr>
        <w:t>of the</w:t>
      </w:r>
      <w:r w:rsidRPr="00FA20F5">
        <w:rPr>
          <w:rFonts w:asciiTheme="minorHAnsi" w:hAnsiTheme="minorHAnsi" w:cstheme="minorHAnsi"/>
          <w:sz w:val="24"/>
        </w:rPr>
        <w:t xml:space="preserve"> equipment being supplier’s responsibility) shall be provided. </w:t>
      </w:r>
    </w:p>
    <w:p w14:paraId="3DAA329F" w14:textId="3215DE0E" w:rsidR="00DE4396" w:rsidRPr="00FA20F5" w:rsidRDefault="007E23EC" w:rsidP="00FA20F5">
      <w:pPr>
        <w:pStyle w:val="NoSpacing"/>
        <w:numPr>
          <w:ilvl w:val="0"/>
          <w:numId w:val="8"/>
        </w:numPr>
        <w:spacing w:line="276" w:lineRule="auto"/>
        <w:jc w:val="both"/>
        <w:rPr>
          <w:rFonts w:asciiTheme="minorHAnsi" w:hAnsiTheme="minorHAnsi" w:cstheme="minorHAnsi"/>
          <w:sz w:val="24"/>
        </w:rPr>
      </w:pPr>
      <w:r w:rsidRPr="00FA20F5">
        <w:rPr>
          <w:rFonts w:asciiTheme="minorHAnsi" w:hAnsiTheme="minorHAnsi" w:cstheme="minorHAnsi"/>
          <w:sz w:val="24"/>
        </w:rPr>
        <w:t xml:space="preserve">Specifically it is a turnkey </w:t>
      </w:r>
      <w:r w:rsidR="00FA20F5" w:rsidRPr="00FA20F5">
        <w:rPr>
          <w:rFonts w:asciiTheme="minorHAnsi" w:hAnsiTheme="minorHAnsi" w:cstheme="minorHAnsi"/>
          <w:sz w:val="24"/>
        </w:rPr>
        <w:t>contract with</w:t>
      </w:r>
      <w:r w:rsidRPr="00FA20F5">
        <w:rPr>
          <w:rFonts w:asciiTheme="minorHAnsi" w:hAnsiTheme="minorHAnsi" w:cstheme="minorHAnsi"/>
          <w:sz w:val="24"/>
        </w:rPr>
        <w:t xml:space="preserve"> sets handed over to direct use.</w:t>
      </w:r>
    </w:p>
    <w:p w14:paraId="4564DC06" w14:textId="25439134" w:rsidR="00DE4396" w:rsidRPr="00FA20F5" w:rsidRDefault="007E23EC" w:rsidP="00FA20F5">
      <w:pPr>
        <w:pStyle w:val="NoSpacing"/>
        <w:numPr>
          <w:ilvl w:val="0"/>
          <w:numId w:val="8"/>
        </w:numPr>
        <w:spacing w:line="276" w:lineRule="auto"/>
        <w:jc w:val="both"/>
        <w:rPr>
          <w:rFonts w:asciiTheme="minorHAnsi" w:hAnsiTheme="minorHAnsi" w:cstheme="minorHAnsi"/>
          <w:sz w:val="24"/>
        </w:rPr>
      </w:pPr>
      <w:r w:rsidRPr="00FA20F5">
        <w:rPr>
          <w:rFonts w:asciiTheme="minorHAnsi" w:hAnsiTheme="minorHAnsi" w:cstheme="minorHAnsi"/>
          <w:sz w:val="24"/>
        </w:rPr>
        <w:t xml:space="preserve">All fitting and accessories or apparatus which may have not been specifically mentioned below, which </w:t>
      </w:r>
      <w:r w:rsidR="00FA20F5" w:rsidRPr="00FA20F5">
        <w:rPr>
          <w:rFonts w:asciiTheme="minorHAnsi" w:hAnsiTheme="minorHAnsi" w:cstheme="minorHAnsi"/>
          <w:sz w:val="24"/>
        </w:rPr>
        <w:t>are necessary</w:t>
      </w:r>
      <w:r w:rsidRPr="00FA20F5">
        <w:rPr>
          <w:rFonts w:asciiTheme="minorHAnsi" w:hAnsiTheme="minorHAnsi" w:cstheme="minorHAnsi"/>
          <w:sz w:val="24"/>
        </w:rPr>
        <w:t xml:space="preserve"> and essential for the efficient working of the equipment, shall be deemed to be included in </w:t>
      </w:r>
      <w:r w:rsidR="00FA20F5" w:rsidRPr="00FA20F5">
        <w:rPr>
          <w:rFonts w:asciiTheme="minorHAnsi" w:hAnsiTheme="minorHAnsi" w:cstheme="minorHAnsi"/>
          <w:sz w:val="24"/>
        </w:rPr>
        <w:t>the scope</w:t>
      </w:r>
      <w:r w:rsidRPr="00FA20F5">
        <w:rPr>
          <w:rFonts w:asciiTheme="minorHAnsi" w:hAnsiTheme="minorHAnsi" w:cstheme="minorHAnsi"/>
          <w:sz w:val="24"/>
        </w:rPr>
        <w:t>.</w:t>
      </w:r>
    </w:p>
    <w:p w14:paraId="495998FD" w14:textId="77777777" w:rsidR="00C006F2" w:rsidRPr="00FA20F5" w:rsidRDefault="00C006F2" w:rsidP="00FA20F5">
      <w:pPr>
        <w:pStyle w:val="NoSpacing"/>
        <w:numPr>
          <w:ilvl w:val="0"/>
          <w:numId w:val="8"/>
        </w:numPr>
        <w:spacing w:line="276" w:lineRule="auto"/>
        <w:jc w:val="both"/>
        <w:rPr>
          <w:rFonts w:asciiTheme="minorHAnsi" w:hAnsiTheme="minorHAnsi" w:cstheme="minorHAnsi"/>
          <w:sz w:val="24"/>
        </w:rPr>
      </w:pPr>
      <w:r w:rsidRPr="00FA20F5">
        <w:rPr>
          <w:rFonts w:asciiTheme="minorHAnsi" w:hAnsiTheme="minorHAnsi" w:cstheme="minorHAnsi"/>
          <w:sz w:val="24"/>
        </w:rPr>
        <w:t>Transportation of transformer &amp; its accessories at Employer’s store at site should be part of scope.</w:t>
      </w:r>
    </w:p>
    <w:p w14:paraId="0D4EEE57" w14:textId="77777777" w:rsidR="00DE4396" w:rsidRPr="00FA20F5" w:rsidRDefault="007E23EC" w:rsidP="00FA20F5">
      <w:pPr>
        <w:pStyle w:val="NoSpacing"/>
        <w:numPr>
          <w:ilvl w:val="0"/>
          <w:numId w:val="8"/>
        </w:numPr>
        <w:spacing w:line="276" w:lineRule="auto"/>
        <w:jc w:val="both"/>
        <w:rPr>
          <w:rFonts w:asciiTheme="minorHAnsi" w:hAnsiTheme="minorHAnsi" w:cstheme="minorHAnsi"/>
          <w:sz w:val="24"/>
        </w:rPr>
      </w:pPr>
      <w:r w:rsidRPr="00FA20F5">
        <w:rPr>
          <w:rFonts w:asciiTheme="minorHAnsi" w:hAnsiTheme="minorHAnsi" w:cstheme="minorHAnsi"/>
          <w:sz w:val="24"/>
        </w:rPr>
        <w:t>Packing of the Equipments suitable for (all) weather conditions for proper protection.</w:t>
      </w:r>
    </w:p>
    <w:p w14:paraId="281A3D93" w14:textId="77777777" w:rsidR="00DE4396" w:rsidRPr="00FA20F5" w:rsidRDefault="007E23EC" w:rsidP="00FA20F5">
      <w:pPr>
        <w:pStyle w:val="NoSpacing"/>
        <w:numPr>
          <w:ilvl w:val="0"/>
          <w:numId w:val="8"/>
        </w:numPr>
        <w:spacing w:line="276" w:lineRule="auto"/>
        <w:jc w:val="both"/>
        <w:rPr>
          <w:rFonts w:asciiTheme="minorHAnsi" w:hAnsiTheme="minorHAnsi" w:cstheme="minorHAnsi"/>
          <w:sz w:val="24"/>
        </w:rPr>
      </w:pPr>
      <w:r w:rsidRPr="00FA20F5">
        <w:rPr>
          <w:rFonts w:asciiTheme="minorHAnsi" w:hAnsiTheme="minorHAnsi" w:cstheme="minorHAnsi"/>
          <w:sz w:val="24"/>
        </w:rPr>
        <w:t xml:space="preserve">Supervision of unloading of the </w:t>
      </w:r>
      <w:r w:rsidR="00CF0909" w:rsidRPr="00FA20F5">
        <w:rPr>
          <w:rFonts w:asciiTheme="minorHAnsi" w:hAnsiTheme="minorHAnsi" w:cstheme="minorHAnsi"/>
          <w:sz w:val="24"/>
        </w:rPr>
        <w:t>transformer</w:t>
      </w:r>
      <w:r w:rsidRPr="00FA20F5">
        <w:rPr>
          <w:rFonts w:asciiTheme="minorHAnsi" w:hAnsiTheme="minorHAnsi" w:cstheme="minorHAnsi"/>
          <w:sz w:val="24"/>
        </w:rPr>
        <w:t xml:space="preserve"> is also to be considered in the scope.</w:t>
      </w:r>
    </w:p>
    <w:p w14:paraId="11B8EC33" w14:textId="77777777" w:rsidR="00DE4396" w:rsidRPr="00FA20F5" w:rsidRDefault="007E23EC" w:rsidP="00FA20F5">
      <w:pPr>
        <w:pStyle w:val="NoSpacing"/>
        <w:numPr>
          <w:ilvl w:val="0"/>
          <w:numId w:val="8"/>
        </w:numPr>
        <w:spacing w:line="276" w:lineRule="auto"/>
        <w:jc w:val="both"/>
        <w:rPr>
          <w:rFonts w:asciiTheme="minorHAnsi" w:hAnsiTheme="minorHAnsi" w:cstheme="minorHAnsi"/>
          <w:sz w:val="24"/>
        </w:rPr>
      </w:pPr>
      <w:r w:rsidRPr="00FA20F5">
        <w:rPr>
          <w:rFonts w:asciiTheme="minorHAnsi" w:hAnsiTheme="minorHAnsi" w:cstheme="minorHAnsi"/>
          <w:sz w:val="24"/>
        </w:rPr>
        <w:t>Arranging to repair and/or re-order all damaged and short supply items.</w:t>
      </w:r>
    </w:p>
    <w:p w14:paraId="7E4A120D" w14:textId="77777777" w:rsidR="00DE4396" w:rsidRPr="00FA20F5" w:rsidRDefault="00DE4396" w:rsidP="00FA20F5">
      <w:pPr>
        <w:pStyle w:val="NoSpacing"/>
        <w:numPr>
          <w:ilvl w:val="0"/>
          <w:numId w:val="8"/>
        </w:numPr>
        <w:spacing w:line="276" w:lineRule="auto"/>
        <w:jc w:val="both"/>
        <w:rPr>
          <w:rFonts w:asciiTheme="minorHAnsi" w:hAnsiTheme="minorHAnsi" w:cstheme="minorHAnsi"/>
          <w:sz w:val="24"/>
        </w:rPr>
      </w:pPr>
      <w:r w:rsidRPr="00FA20F5">
        <w:rPr>
          <w:rFonts w:asciiTheme="minorHAnsi" w:hAnsiTheme="minorHAnsi" w:cstheme="minorHAnsi"/>
          <w:sz w:val="24"/>
        </w:rPr>
        <w:t xml:space="preserve">Installation of </w:t>
      </w:r>
      <w:r w:rsidR="004B7CEC" w:rsidRPr="00FA20F5">
        <w:rPr>
          <w:rFonts w:asciiTheme="minorHAnsi" w:hAnsiTheme="minorHAnsi" w:cstheme="minorHAnsi"/>
          <w:sz w:val="24"/>
        </w:rPr>
        <w:t xml:space="preserve">transformer at </w:t>
      </w:r>
      <w:r w:rsidRPr="00FA20F5">
        <w:rPr>
          <w:rFonts w:asciiTheme="minorHAnsi" w:hAnsiTheme="minorHAnsi" w:cstheme="minorHAnsi"/>
          <w:sz w:val="24"/>
        </w:rPr>
        <w:t>site</w:t>
      </w:r>
      <w:r w:rsidR="004B7CEC" w:rsidRPr="00FA20F5">
        <w:rPr>
          <w:rFonts w:asciiTheme="minorHAnsi" w:hAnsiTheme="minorHAnsi" w:cstheme="minorHAnsi"/>
          <w:sz w:val="24"/>
        </w:rPr>
        <w:t xml:space="preserve"> will be done by electrical contractor.</w:t>
      </w:r>
    </w:p>
    <w:p w14:paraId="7AA37F65" w14:textId="4D196679" w:rsidR="007E23EC" w:rsidRPr="00FA20F5" w:rsidRDefault="007E23EC" w:rsidP="00FA20F5">
      <w:pPr>
        <w:pStyle w:val="NoSpacing"/>
        <w:numPr>
          <w:ilvl w:val="0"/>
          <w:numId w:val="8"/>
        </w:numPr>
        <w:spacing w:line="276" w:lineRule="auto"/>
        <w:jc w:val="both"/>
        <w:rPr>
          <w:rFonts w:asciiTheme="minorHAnsi" w:hAnsiTheme="minorHAnsi" w:cstheme="minorHAnsi"/>
          <w:sz w:val="24"/>
        </w:rPr>
      </w:pPr>
      <w:r w:rsidRPr="00FA20F5">
        <w:rPr>
          <w:rFonts w:asciiTheme="minorHAnsi" w:hAnsiTheme="minorHAnsi" w:cstheme="minorHAnsi"/>
          <w:sz w:val="24"/>
        </w:rPr>
        <w:t>Supervision</w:t>
      </w:r>
      <w:r w:rsidR="00DE4396" w:rsidRPr="00FA20F5">
        <w:rPr>
          <w:rFonts w:asciiTheme="minorHAnsi" w:hAnsiTheme="minorHAnsi" w:cstheme="minorHAnsi"/>
          <w:sz w:val="24"/>
        </w:rPr>
        <w:t xml:space="preserve"> from </w:t>
      </w:r>
      <w:r w:rsidR="00CF0909" w:rsidRPr="00FA20F5">
        <w:rPr>
          <w:rFonts w:asciiTheme="minorHAnsi" w:hAnsiTheme="minorHAnsi" w:cstheme="minorHAnsi"/>
          <w:sz w:val="24"/>
        </w:rPr>
        <w:t xml:space="preserve">transformer </w:t>
      </w:r>
      <w:r w:rsidR="00DE4396" w:rsidRPr="00FA20F5">
        <w:rPr>
          <w:rFonts w:asciiTheme="minorHAnsi" w:hAnsiTheme="minorHAnsi" w:cstheme="minorHAnsi"/>
          <w:sz w:val="24"/>
        </w:rPr>
        <w:t xml:space="preserve">vendor </w:t>
      </w:r>
      <w:r w:rsidRPr="00FA20F5">
        <w:rPr>
          <w:rFonts w:asciiTheme="minorHAnsi" w:hAnsiTheme="minorHAnsi" w:cstheme="minorHAnsi"/>
          <w:sz w:val="24"/>
        </w:rPr>
        <w:t xml:space="preserve">at the time of Final check-up, testing and commissioning in presence of </w:t>
      </w:r>
      <w:r w:rsidR="00FA20F5" w:rsidRPr="00FA20F5">
        <w:rPr>
          <w:rFonts w:asciiTheme="minorHAnsi" w:hAnsiTheme="minorHAnsi" w:cstheme="minorHAnsi"/>
          <w:sz w:val="24"/>
        </w:rPr>
        <w:t>Employer’s representative</w:t>
      </w:r>
      <w:r w:rsidRPr="00FA20F5">
        <w:rPr>
          <w:rFonts w:asciiTheme="minorHAnsi" w:hAnsiTheme="minorHAnsi" w:cstheme="minorHAnsi"/>
          <w:sz w:val="24"/>
        </w:rPr>
        <w:t>.</w:t>
      </w:r>
    </w:p>
    <w:p w14:paraId="6053426C" w14:textId="77777777" w:rsidR="00FD467D" w:rsidRPr="00FA20F5" w:rsidRDefault="00FD467D" w:rsidP="00FA20F5">
      <w:pPr>
        <w:pStyle w:val="NoSpacing"/>
        <w:numPr>
          <w:ilvl w:val="0"/>
          <w:numId w:val="8"/>
        </w:numPr>
        <w:spacing w:line="276" w:lineRule="auto"/>
        <w:jc w:val="both"/>
        <w:rPr>
          <w:rFonts w:asciiTheme="minorHAnsi" w:hAnsiTheme="minorHAnsi" w:cstheme="minorHAnsi"/>
          <w:sz w:val="24"/>
        </w:rPr>
      </w:pPr>
      <w:r w:rsidRPr="00FA20F5">
        <w:rPr>
          <w:rFonts w:asciiTheme="minorHAnsi" w:hAnsiTheme="minorHAnsi" w:cstheme="minorHAnsi"/>
          <w:sz w:val="24"/>
        </w:rPr>
        <w:t>Transformer and OLTC oil in full capacity as mentioned in GTP/ name plate / technical specification.</w:t>
      </w:r>
    </w:p>
    <w:p w14:paraId="75280ADD" w14:textId="77777777" w:rsidR="007E23EC" w:rsidRPr="00FA20F5" w:rsidRDefault="007E23EC" w:rsidP="00FA20F5">
      <w:pPr>
        <w:pStyle w:val="NoSpacing"/>
        <w:spacing w:line="276" w:lineRule="auto"/>
        <w:jc w:val="both"/>
        <w:rPr>
          <w:rFonts w:asciiTheme="minorHAnsi" w:hAnsiTheme="minorHAnsi" w:cstheme="minorHAnsi"/>
          <w:sz w:val="24"/>
        </w:rPr>
      </w:pPr>
    </w:p>
    <w:p w14:paraId="1C35B420" w14:textId="77777777" w:rsidR="00D81030" w:rsidRPr="00FA20F5" w:rsidRDefault="00144479" w:rsidP="00FA20F5">
      <w:pPr>
        <w:pStyle w:val="NoSpacing"/>
        <w:spacing w:line="276" w:lineRule="auto"/>
        <w:jc w:val="both"/>
        <w:rPr>
          <w:rFonts w:asciiTheme="minorHAnsi" w:hAnsiTheme="minorHAnsi" w:cstheme="minorHAnsi"/>
          <w:sz w:val="24"/>
        </w:rPr>
      </w:pPr>
      <w:r w:rsidRPr="00FA20F5">
        <w:rPr>
          <w:rFonts w:asciiTheme="minorHAnsi" w:hAnsiTheme="minorHAnsi" w:cstheme="minorHAnsi"/>
          <w:sz w:val="24"/>
        </w:rPr>
        <w:t>This specification covers the requirements at distribution transformer and related equipment accessories.</w:t>
      </w:r>
      <w:r w:rsidR="00D81030" w:rsidRPr="00FA20F5">
        <w:rPr>
          <w:rFonts w:asciiTheme="minorHAnsi" w:hAnsiTheme="minorHAnsi" w:cstheme="minorHAnsi"/>
          <w:sz w:val="24"/>
        </w:rPr>
        <w:t xml:space="preserve"> The design, manufacture and performance of equipment shall comply with all applicable standards &amp; regulations and safety codes in the project area. Nothing in this specification shall construe to relieve VENDOR of such responsibility.</w:t>
      </w:r>
    </w:p>
    <w:p w14:paraId="534C0292" w14:textId="77777777" w:rsidR="00144479" w:rsidRPr="00611A99" w:rsidRDefault="00144479" w:rsidP="00C05DFB">
      <w:pPr>
        <w:pStyle w:val="NoSpacing"/>
        <w:spacing w:line="276" w:lineRule="auto"/>
        <w:rPr>
          <w:rFonts w:asciiTheme="minorHAnsi" w:hAnsiTheme="minorHAnsi" w:cstheme="minorHAnsi"/>
          <w:b/>
          <w:sz w:val="22"/>
          <w:szCs w:val="22"/>
        </w:rPr>
      </w:pPr>
    </w:p>
    <w:p w14:paraId="260B77CD" w14:textId="45E4B690" w:rsidR="00C05DFB" w:rsidRPr="00FA20F5" w:rsidRDefault="00C05DFB" w:rsidP="00C05DFB">
      <w:pPr>
        <w:pStyle w:val="NoSpacing"/>
        <w:spacing w:line="276" w:lineRule="auto"/>
        <w:rPr>
          <w:rFonts w:asciiTheme="minorHAnsi" w:hAnsiTheme="minorHAnsi" w:cstheme="minorHAnsi"/>
          <w:b/>
          <w:sz w:val="26"/>
          <w:szCs w:val="26"/>
        </w:rPr>
      </w:pPr>
      <w:r w:rsidRPr="00FA20F5">
        <w:rPr>
          <w:rFonts w:asciiTheme="minorHAnsi" w:hAnsiTheme="minorHAnsi" w:cstheme="minorHAnsi"/>
          <w:b/>
          <w:sz w:val="26"/>
          <w:szCs w:val="26"/>
        </w:rPr>
        <w:t>Standards</w:t>
      </w:r>
      <w:r w:rsidR="00FA20F5">
        <w:rPr>
          <w:rFonts w:asciiTheme="minorHAnsi" w:hAnsiTheme="minorHAnsi" w:cstheme="minorHAnsi"/>
          <w:b/>
          <w:sz w:val="26"/>
          <w:szCs w:val="26"/>
        </w:rPr>
        <w:t>:</w:t>
      </w:r>
    </w:p>
    <w:p w14:paraId="20FFC85E" w14:textId="77777777" w:rsidR="00C05DFB" w:rsidRPr="00FA20F5" w:rsidRDefault="00C05DFB" w:rsidP="00C05DFB">
      <w:pPr>
        <w:pStyle w:val="NoSpacing"/>
        <w:spacing w:line="276" w:lineRule="auto"/>
        <w:rPr>
          <w:rFonts w:asciiTheme="minorHAnsi" w:hAnsiTheme="minorHAnsi" w:cstheme="minorHAnsi"/>
          <w:sz w:val="24"/>
        </w:rPr>
      </w:pPr>
      <w:r w:rsidRPr="00FA20F5">
        <w:rPr>
          <w:rFonts w:asciiTheme="minorHAnsi" w:hAnsiTheme="minorHAnsi" w:cstheme="minorHAnsi"/>
          <w:sz w:val="24"/>
        </w:rPr>
        <w:t>The equipments covered under this specification shall conform to the latest revisions of relevant Indian Standards some of which are listed below.</w:t>
      </w:r>
    </w:p>
    <w:p w14:paraId="0FB69046" w14:textId="77777777" w:rsidR="00144479" w:rsidRPr="00FA20F5" w:rsidRDefault="00144479" w:rsidP="00C05DFB">
      <w:pPr>
        <w:pStyle w:val="NoSpacing"/>
        <w:spacing w:line="276" w:lineRule="auto"/>
        <w:rPr>
          <w:rFonts w:asciiTheme="minorHAnsi" w:hAnsiTheme="minorHAnsi" w:cstheme="minorHAnsi"/>
          <w:sz w:val="24"/>
        </w:rPr>
      </w:pPr>
    </w:p>
    <w:p w14:paraId="54ECBFB3" w14:textId="77777777" w:rsidR="00FA20F5" w:rsidRDefault="00C006F2" w:rsidP="000C4FFF">
      <w:pPr>
        <w:pStyle w:val="NoSpacing"/>
        <w:numPr>
          <w:ilvl w:val="0"/>
          <w:numId w:val="8"/>
        </w:numPr>
        <w:spacing w:line="276" w:lineRule="auto"/>
        <w:rPr>
          <w:rFonts w:asciiTheme="minorHAnsi" w:hAnsiTheme="minorHAnsi" w:cstheme="minorHAnsi"/>
          <w:sz w:val="24"/>
        </w:rPr>
      </w:pPr>
      <w:r w:rsidRPr="00FA20F5">
        <w:rPr>
          <w:rFonts w:asciiTheme="minorHAnsi" w:hAnsiTheme="minorHAnsi" w:cstheme="minorHAnsi"/>
          <w:sz w:val="24"/>
        </w:rPr>
        <w:t xml:space="preserve">IS </w:t>
      </w:r>
      <w:r w:rsidR="005E170B" w:rsidRPr="00FA20F5">
        <w:rPr>
          <w:rFonts w:asciiTheme="minorHAnsi" w:hAnsiTheme="minorHAnsi" w:cstheme="minorHAnsi"/>
          <w:sz w:val="24"/>
        </w:rPr>
        <w:t>1180</w:t>
      </w:r>
      <w:r w:rsidRPr="00FA20F5">
        <w:rPr>
          <w:rFonts w:asciiTheme="minorHAnsi" w:hAnsiTheme="minorHAnsi" w:cstheme="minorHAnsi"/>
          <w:sz w:val="24"/>
        </w:rPr>
        <w:tab/>
      </w:r>
      <w:r w:rsidR="00885815" w:rsidRPr="00FA20F5">
        <w:rPr>
          <w:rFonts w:asciiTheme="minorHAnsi" w:hAnsiTheme="minorHAnsi" w:cstheme="minorHAnsi"/>
          <w:sz w:val="24"/>
        </w:rPr>
        <w:t>-LEVEL-2</w:t>
      </w:r>
      <w:r w:rsidR="004E60D6" w:rsidRPr="00FA20F5">
        <w:rPr>
          <w:rFonts w:asciiTheme="minorHAnsi" w:hAnsiTheme="minorHAnsi" w:cstheme="minorHAnsi"/>
          <w:sz w:val="24"/>
        </w:rPr>
        <w:t xml:space="preserve"> </w:t>
      </w:r>
    </w:p>
    <w:p w14:paraId="69C983E6" w14:textId="3DE9E42F" w:rsidR="00C006F2" w:rsidRPr="00FA20F5" w:rsidRDefault="004E60D6" w:rsidP="00FA20F5">
      <w:pPr>
        <w:pStyle w:val="NoSpacing"/>
        <w:spacing w:line="276" w:lineRule="auto"/>
        <w:ind w:left="720"/>
        <w:rPr>
          <w:rFonts w:asciiTheme="minorHAnsi" w:hAnsiTheme="minorHAnsi" w:cstheme="minorHAnsi"/>
          <w:sz w:val="24"/>
        </w:rPr>
      </w:pPr>
      <w:r w:rsidRPr="00FA20F5">
        <w:rPr>
          <w:rFonts w:ascii="Cambria" w:hAnsi="Cambria"/>
          <w:b/>
          <w:sz w:val="24"/>
        </w:rPr>
        <w:t>Amendment No.4</w:t>
      </w:r>
      <w:r w:rsidR="004A05C2" w:rsidRPr="00FA20F5">
        <w:rPr>
          <w:rFonts w:ascii="Cambria" w:hAnsi="Cambria"/>
          <w:b/>
          <w:sz w:val="24"/>
        </w:rPr>
        <w:t xml:space="preserve">      </w:t>
      </w:r>
      <w:r w:rsidR="00FA20F5">
        <w:rPr>
          <w:rFonts w:ascii="Cambria" w:hAnsi="Cambria"/>
          <w:b/>
          <w:sz w:val="24"/>
        </w:rPr>
        <w:tab/>
      </w:r>
      <w:r w:rsidR="005E170B" w:rsidRPr="00FA20F5">
        <w:rPr>
          <w:rFonts w:asciiTheme="minorHAnsi" w:hAnsiTheme="minorHAnsi" w:cstheme="minorHAnsi"/>
          <w:sz w:val="24"/>
        </w:rPr>
        <w:t>Distribution</w:t>
      </w:r>
      <w:r w:rsidR="00C006F2" w:rsidRPr="00FA20F5">
        <w:rPr>
          <w:rFonts w:asciiTheme="minorHAnsi" w:hAnsiTheme="minorHAnsi" w:cstheme="minorHAnsi"/>
          <w:sz w:val="24"/>
        </w:rPr>
        <w:t xml:space="preserve"> Transformer</w:t>
      </w:r>
    </w:p>
    <w:p w14:paraId="72D610C7" w14:textId="50E3AB20" w:rsidR="0067189C" w:rsidRPr="00FA20F5" w:rsidRDefault="0067189C" w:rsidP="000C4FFF">
      <w:pPr>
        <w:pStyle w:val="NoSpacing"/>
        <w:numPr>
          <w:ilvl w:val="0"/>
          <w:numId w:val="8"/>
        </w:numPr>
        <w:spacing w:line="276" w:lineRule="auto"/>
        <w:rPr>
          <w:rFonts w:asciiTheme="minorHAnsi" w:hAnsiTheme="minorHAnsi" w:cstheme="minorHAnsi"/>
          <w:sz w:val="24"/>
        </w:rPr>
      </w:pPr>
      <w:r w:rsidRPr="00FA20F5">
        <w:rPr>
          <w:rFonts w:asciiTheme="minorHAnsi" w:hAnsiTheme="minorHAnsi" w:cstheme="minorHAnsi"/>
          <w:sz w:val="24"/>
        </w:rPr>
        <w:t xml:space="preserve">IS: 10028 </w:t>
      </w:r>
      <w:r w:rsidRPr="00FA20F5">
        <w:rPr>
          <w:rFonts w:asciiTheme="minorHAnsi" w:hAnsiTheme="minorHAnsi" w:cstheme="minorHAnsi"/>
          <w:sz w:val="24"/>
        </w:rPr>
        <w:tab/>
      </w:r>
      <w:r w:rsidRPr="00FA20F5">
        <w:rPr>
          <w:rFonts w:asciiTheme="minorHAnsi" w:hAnsiTheme="minorHAnsi" w:cstheme="minorHAnsi"/>
          <w:sz w:val="24"/>
        </w:rPr>
        <w:tab/>
      </w:r>
      <w:r w:rsidR="004E60D6" w:rsidRPr="00FA20F5">
        <w:rPr>
          <w:rFonts w:asciiTheme="minorHAnsi" w:hAnsiTheme="minorHAnsi" w:cstheme="minorHAnsi"/>
          <w:sz w:val="24"/>
        </w:rPr>
        <w:t xml:space="preserve">     </w:t>
      </w:r>
      <w:r w:rsidR="00FA20F5">
        <w:rPr>
          <w:rFonts w:asciiTheme="minorHAnsi" w:hAnsiTheme="minorHAnsi" w:cstheme="minorHAnsi"/>
          <w:sz w:val="24"/>
        </w:rPr>
        <w:tab/>
      </w:r>
      <w:r w:rsidRPr="00FA20F5">
        <w:rPr>
          <w:rFonts w:asciiTheme="minorHAnsi" w:hAnsiTheme="minorHAnsi" w:cstheme="minorHAnsi"/>
          <w:sz w:val="24"/>
        </w:rPr>
        <w:t>Code of practice for installation and maintenance of transformers</w:t>
      </w:r>
    </w:p>
    <w:p w14:paraId="194E96A9" w14:textId="67775C74" w:rsidR="0067189C" w:rsidRPr="00FA20F5" w:rsidRDefault="0067189C" w:rsidP="000C4FFF">
      <w:pPr>
        <w:pStyle w:val="NoSpacing"/>
        <w:numPr>
          <w:ilvl w:val="0"/>
          <w:numId w:val="8"/>
        </w:numPr>
        <w:spacing w:line="276" w:lineRule="auto"/>
        <w:rPr>
          <w:rFonts w:asciiTheme="minorHAnsi" w:hAnsiTheme="minorHAnsi" w:cstheme="minorHAnsi"/>
          <w:sz w:val="24"/>
        </w:rPr>
      </w:pPr>
      <w:r w:rsidRPr="00FA20F5">
        <w:rPr>
          <w:rFonts w:asciiTheme="minorHAnsi" w:hAnsiTheme="minorHAnsi" w:cstheme="minorHAnsi"/>
          <w:sz w:val="24"/>
        </w:rPr>
        <w:t>IS: 335</w:t>
      </w:r>
      <w:r w:rsidR="00FA20F5">
        <w:rPr>
          <w:rFonts w:asciiTheme="minorHAnsi" w:hAnsiTheme="minorHAnsi" w:cstheme="minorHAnsi"/>
          <w:sz w:val="24"/>
        </w:rPr>
        <w:tab/>
      </w:r>
      <w:r w:rsidR="00FA20F5">
        <w:rPr>
          <w:rFonts w:asciiTheme="minorHAnsi" w:hAnsiTheme="minorHAnsi" w:cstheme="minorHAnsi"/>
          <w:sz w:val="24"/>
        </w:rPr>
        <w:tab/>
      </w:r>
      <w:r w:rsidR="00FA20F5">
        <w:rPr>
          <w:rFonts w:asciiTheme="minorHAnsi" w:hAnsiTheme="minorHAnsi" w:cstheme="minorHAnsi"/>
          <w:sz w:val="24"/>
        </w:rPr>
        <w:tab/>
      </w:r>
      <w:r w:rsidR="00FA20F5">
        <w:rPr>
          <w:rFonts w:asciiTheme="minorHAnsi" w:hAnsiTheme="minorHAnsi" w:cstheme="minorHAnsi"/>
          <w:sz w:val="24"/>
        </w:rPr>
        <w:tab/>
      </w:r>
      <w:r w:rsidRPr="00FA20F5">
        <w:rPr>
          <w:rFonts w:asciiTheme="minorHAnsi" w:hAnsiTheme="minorHAnsi" w:cstheme="minorHAnsi"/>
          <w:sz w:val="24"/>
        </w:rPr>
        <w:t>New insulating oil for transformers and switchgears</w:t>
      </w:r>
    </w:p>
    <w:p w14:paraId="76F68850" w14:textId="346A1BDD" w:rsidR="0067189C" w:rsidRPr="00FA20F5" w:rsidRDefault="0067189C" w:rsidP="000C4FFF">
      <w:pPr>
        <w:pStyle w:val="NoSpacing"/>
        <w:numPr>
          <w:ilvl w:val="0"/>
          <w:numId w:val="8"/>
        </w:numPr>
        <w:spacing w:line="276" w:lineRule="auto"/>
        <w:rPr>
          <w:rFonts w:asciiTheme="minorHAnsi" w:hAnsiTheme="minorHAnsi" w:cstheme="minorHAnsi"/>
          <w:sz w:val="24"/>
        </w:rPr>
      </w:pPr>
      <w:r w:rsidRPr="00FA20F5">
        <w:rPr>
          <w:rFonts w:asciiTheme="minorHAnsi" w:hAnsiTheme="minorHAnsi" w:cstheme="minorHAnsi"/>
          <w:sz w:val="24"/>
        </w:rPr>
        <w:t>IS : 8468-1977</w:t>
      </w:r>
      <w:r w:rsidR="00FA20F5">
        <w:rPr>
          <w:rFonts w:asciiTheme="minorHAnsi" w:hAnsiTheme="minorHAnsi" w:cstheme="minorHAnsi"/>
          <w:sz w:val="24"/>
        </w:rPr>
        <w:tab/>
      </w:r>
      <w:r w:rsidR="00FA20F5">
        <w:rPr>
          <w:rFonts w:asciiTheme="minorHAnsi" w:hAnsiTheme="minorHAnsi" w:cstheme="minorHAnsi"/>
          <w:sz w:val="24"/>
        </w:rPr>
        <w:tab/>
      </w:r>
      <w:r w:rsidR="00FA20F5">
        <w:rPr>
          <w:rFonts w:asciiTheme="minorHAnsi" w:hAnsiTheme="minorHAnsi" w:cstheme="minorHAnsi"/>
          <w:sz w:val="24"/>
        </w:rPr>
        <w:tab/>
      </w:r>
      <w:r w:rsidRPr="00FA20F5">
        <w:rPr>
          <w:rFonts w:asciiTheme="minorHAnsi" w:hAnsiTheme="minorHAnsi" w:cstheme="minorHAnsi"/>
          <w:sz w:val="24"/>
        </w:rPr>
        <w:t>On load tap changers</w:t>
      </w:r>
    </w:p>
    <w:p w14:paraId="6AD86ABB" w14:textId="0192FD86" w:rsidR="0067189C" w:rsidRPr="00FA20F5" w:rsidRDefault="0067189C" w:rsidP="000C4FFF">
      <w:pPr>
        <w:pStyle w:val="NoSpacing"/>
        <w:numPr>
          <w:ilvl w:val="0"/>
          <w:numId w:val="8"/>
        </w:numPr>
        <w:spacing w:line="276" w:lineRule="auto"/>
        <w:rPr>
          <w:rFonts w:asciiTheme="minorHAnsi" w:hAnsiTheme="minorHAnsi" w:cstheme="minorHAnsi"/>
          <w:sz w:val="24"/>
        </w:rPr>
      </w:pPr>
      <w:r w:rsidRPr="00FA20F5">
        <w:rPr>
          <w:rFonts w:asciiTheme="minorHAnsi" w:hAnsiTheme="minorHAnsi" w:cstheme="minorHAnsi"/>
          <w:sz w:val="24"/>
        </w:rPr>
        <w:t>IS: 3637 – 1966</w:t>
      </w:r>
      <w:r w:rsidR="00FA20F5">
        <w:rPr>
          <w:rFonts w:asciiTheme="minorHAnsi" w:hAnsiTheme="minorHAnsi" w:cstheme="minorHAnsi"/>
          <w:sz w:val="24"/>
        </w:rPr>
        <w:tab/>
      </w:r>
      <w:r w:rsidR="00FA20F5">
        <w:rPr>
          <w:rFonts w:asciiTheme="minorHAnsi" w:hAnsiTheme="minorHAnsi" w:cstheme="minorHAnsi"/>
          <w:sz w:val="24"/>
        </w:rPr>
        <w:tab/>
      </w:r>
      <w:r w:rsidRPr="00FA20F5">
        <w:rPr>
          <w:rFonts w:asciiTheme="minorHAnsi" w:hAnsiTheme="minorHAnsi" w:cstheme="minorHAnsi"/>
          <w:sz w:val="24"/>
        </w:rPr>
        <w:t>Specification for gas operated relays (Buchholz's).</w:t>
      </w:r>
    </w:p>
    <w:p w14:paraId="0B8389F0" w14:textId="29BBB82F" w:rsidR="000F3228" w:rsidRPr="00FA20F5" w:rsidRDefault="0067189C" w:rsidP="00D266B2">
      <w:pPr>
        <w:pStyle w:val="NoSpacing"/>
        <w:numPr>
          <w:ilvl w:val="0"/>
          <w:numId w:val="8"/>
        </w:numPr>
        <w:spacing w:line="276" w:lineRule="auto"/>
        <w:rPr>
          <w:rFonts w:asciiTheme="minorHAnsi" w:hAnsiTheme="minorHAnsi" w:cstheme="minorHAnsi"/>
          <w:b/>
          <w:sz w:val="24"/>
        </w:rPr>
      </w:pPr>
      <w:r w:rsidRPr="00FA20F5">
        <w:rPr>
          <w:rFonts w:asciiTheme="minorHAnsi" w:hAnsiTheme="minorHAnsi" w:cstheme="minorHAnsi"/>
          <w:sz w:val="24"/>
        </w:rPr>
        <w:t>IS: 10561-1983</w:t>
      </w:r>
      <w:r w:rsidR="00FA20F5">
        <w:rPr>
          <w:rFonts w:asciiTheme="minorHAnsi" w:hAnsiTheme="minorHAnsi" w:cstheme="minorHAnsi"/>
          <w:sz w:val="24"/>
        </w:rPr>
        <w:tab/>
      </w:r>
      <w:r w:rsidR="00FA20F5">
        <w:rPr>
          <w:rFonts w:asciiTheme="minorHAnsi" w:hAnsiTheme="minorHAnsi" w:cstheme="minorHAnsi"/>
          <w:sz w:val="24"/>
        </w:rPr>
        <w:tab/>
      </w:r>
      <w:r w:rsidRPr="00FA20F5">
        <w:rPr>
          <w:rFonts w:asciiTheme="minorHAnsi" w:hAnsiTheme="minorHAnsi" w:cstheme="minorHAnsi"/>
          <w:sz w:val="24"/>
        </w:rPr>
        <w:t xml:space="preserve">Application guide for </w:t>
      </w:r>
      <w:r w:rsidR="00E3007F" w:rsidRPr="00FA20F5">
        <w:rPr>
          <w:rFonts w:asciiTheme="minorHAnsi" w:hAnsiTheme="minorHAnsi" w:cstheme="minorHAnsi"/>
          <w:sz w:val="24"/>
        </w:rPr>
        <w:t>TRANSFORMER</w:t>
      </w:r>
      <w:r w:rsidRPr="00FA20F5">
        <w:rPr>
          <w:rFonts w:asciiTheme="minorHAnsi" w:hAnsiTheme="minorHAnsi" w:cstheme="minorHAnsi"/>
          <w:sz w:val="24"/>
        </w:rPr>
        <w:t>.</w:t>
      </w:r>
    </w:p>
    <w:p w14:paraId="504F755B" w14:textId="77777777" w:rsidR="00611A99" w:rsidRDefault="00611A99">
      <w:pPr>
        <w:spacing w:after="0" w:line="240" w:lineRule="auto"/>
        <w:rPr>
          <w:rFonts w:asciiTheme="minorHAnsi" w:hAnsiTheme="minorHAnsi" w:cstheme="minorHAnsi"/>
          <w:b/>
          <w:lang w:val="en-GB" w:eastAsia="en-US"/>
        </w:rPr>
      </w:pPr>
      <w:r>
        <w:rPr>
          <w:rFonts w:asciiTheme="minorHAnsi" w:hAnsiTheme="minorHAnsi" w:cstheme="minorHAnsi"/>
          <w:b/>
        </w:rPr>
        <w:br w:type="page"/>
      </w:r>
    </w:p>
    <w:p w14:paraId="1356149B" w14:textId="53C4138E" w:rsidR="00D266B2" w:rsidRDefault="00D266B2" w:rsidP="00D266B2">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lastRenderedPageBreak/>
        <w:t>General Requirement and Selection of Components:</w:t>
      </w:r>
    </w:p>
    <w:p w14:paraId="242F1E4E" w14:textId="77777777" w:rsidR="0026748B" w:rsidRPr="0026748B" w:rsidRDefault="0026748B" w:rsidP="00D266B2">
      <w:pPr>
        <w:pStyle w:val="NoSpacing"/>
        <w:spacing w:line="276" w:lineRule="auto"/>
        <w:rPr>
          <w:rFonts w:asciiTheme="minorHAnsi" w:hAnsiTheme="minorHAnsi" w:cstheme="minorHAnsi"/>
          <w:b/>
          <w:sz w:val="28"/>
          <w:szCs w:val="28"/>
        </w:rPr>
      </w:pPr>
    </w:p>
    <w:p w14:paraId="68612B0A" w14:textId="0076E057" w:rsidR="000F3228" w:rsidRPr="0026748B" w:rsidRDefault="000F3228" w:rsidP="0026748B">
      <w:pPr>
        <w:pStyle w:val="NoSpacing"/>
        <w:spacing w:line="276" w:lineRule="auto"/>
        <w:ind w:firstLine="720"/>
        <w:jc w:val="both"/>
        <w:rPr>
          <w:rFonts w:asciiTheme="minorHAnsi" w:hAnsiTheme="minorHAnsi" w:cstheme="minorHAnsi"/>
          <w:sz w:val="24"/>
        </w:rPr>
      </w:pPr>
      <w:r w:rsidRPr="0026748B">
        <w:rPr>
          <w:rFonts w:asciiTheme="minorHAnsi" w:hAnsiTheme="minorHAnsi" w:cstheme="minorHAnsi"/>
          <w:sz w:val="24"/>
        </w:rPr>
        <w:t xml:space="preserve">All material used shall be of best quality and class suitable for working under conditions specified like temperature, overloads, short-circuits, without distortion or deterioration in performance. The exterior of the tank and other steel surfaces exposed to weather shall be thoroughly cleaned and shall have priming of </w:t>
      </w:r>
      <w:r w:rsidR="00FD467D" w:rsidRPr="0026748B">
        <w:rPr>
          <w:rFonts w:asciiTheme="minorHAnsi" w:hAnsiTheme="minorHAnsi" w:cstheme="minorHAnsi"/>
          <w:sz w:val="24"/>
        </w:rPr>
        <w:t>zinc</w:t>
      </w:r>
      <w:r w:rsidRPr="0026748B">
        <w:rPr>
          <w:rFonts w:asciiTheme="minorHAnsi" w:hAnsiTheme="minorHAnsi" w:cstheme="minorHAnsi"/>
          <w:sz w:val="24"/>
        </w:rPr>
        <w:t xml:space="preserve"> chromate applied. The tank shall be painted with 2 coats of oil and weather resistant, non-fading colour of approved shed. Interior or tank shall be finished with oil insoluble paint.</w:t>
      </w:r>
    </w:p>
    <w:p w14:paraId="72BD0954" w14:textId="22F34E29" w:rsidR="000F3228" w:rsidRPr="0026748B" w:rsidRDefault="000F3228" w:rsidP="0026748B">
      <w:pPr>
        <w:pStyle w:val="NoSpacing"/>
        <w:spacing w:line="276" w:lineRule="auto"/>
        <w:jc w:val="both"/>
        <w:rPr>
          <w:rFonts w:asciiTheme="minorHAnsi" w:hAnsiTheme="minorHAnsi" w:cstheme="minorHAnsi"/>
          <w:sz w:val="24"/>
        </w:rPr>
      </w:pPr>
      <w:r w:rsidRPr="0026748B">
        <w:rPr>
          <w:rFonts w:asciiTheme="minorHAnsi" w:hAnsiTheme="minorHAnsi" w:cstheme="minorHAnsi"/>
          <w:sz w:val="24"/>
        </w:rPr>
        <w:t>Steel bolts, nuts and other hardware shall be</w:t>
      </w:r>
      <w:r w:rsidR="00F970D2" w:rsidRPr="0026748B">
        <w:rPr>
          <w:rFonts w:asciiTheme="minorHAnsi" w:hAnsiTheme="minorHAnsi" w:cstheme="minorHAnsi"/>
          <w:sz w:val="24"/>
        </w:rPr>
        <w:t xml:space="preserve"> as per IS-1180</w:t>
      </w:r>
      <w:r w:rsidR="001144AE" w:rsidRPr="0026748B">
        <w:rPr>
          <w:rFonts w:asciiTheme="minorHAnsi" w:hAnsiTheme="minorHAnsi" w:cstheme="minorHAnsi"/>
          <w:sz w:val="24"/>
        </w:rPr>
        <w:t xml:space="preserve"> LEVEL-2</w:t>
      </w:r>
      <w:r w:rsidR="009A32C2" w:rsidRPr="0026748B">
        <w:rPr>
          <w:rFonts w:asciiTheme="minorHAnsi" w:hAnsiTheme="minorHAnsi" w:cstheme="minorHAnsi"/>
          <w:sz w:val="24"/>
        </w:rPr>
        <w:t xml:space="preserve"> </w:t>
      </w:r>
      <w:r w:rsidR="009A32C2" w:rsidRPr="0026748B">
        <w:rPr>
          <w:rFonts w:ascii="Cambria" w:hAnsi="Cambria"/>
          <w:b/>
          <w:sz w:val="24"/>
        </w:rPr>
        <w:t>Amendment No.4</w:t>
      </w:r>
      <w:r w:rsidR="00F970D2" w:rsidRPr="0026748B">
        <w:rPr>
          <w:rFonts w:asciiTheme="minorHAnsi" w:hAnsiTheme="minorHAnsi" w:cstheme="minorHAnsi"/>
          <w:sz w:val="24"/>
        </w:rPr>
        <w:t>.</w:t>
      </w:r>
    </w:p>
    <w:p w14:paraId="591BCE88" w14:textId="77777777" w:rsidR="000E395E" w:rsidRPr="0026748B" w:rsidRDefault="000E395E" w:rsidP="0026748B">
      <w:pPr>
        <w:pStyle w:val="NoSpacing"/>
        <w:spacing w:line="276" w:lineRule="auto"/>
        <w:jc w:val="both"/>
        <w:rPr>
          <w:rFonts w:asciiTheme="minorHAnsi" w:hAnsiTheme="minorHAnsi" w:cstheme="minorHAnsi"/>
          <w:sz w:val="24"/>
        </w:rPr>
      </w:pPr>
    </w:p>
    <w:p w14:paraId="1ACF0A5B" w14:textId="77777777" w:rsidR="000E395E" w:rsidRPr="0026748B" w:rsidRDefault="000E395E" w:rsidP="0026748B">
      <w:pPr>
        <w:pStyle w:val="NoSpacing"/>
        <w:spacing w:line="276" w:lineRule="auto"/>
        <w:jc w:val="both"/>
        <w:rPr>
          <w:rFonts w:asciiTheme="minorHAnsi" w:hAnsiTheme="minorHAnsi" w:cstheme="minorHAnsi"/>
          <w:sz w:val="24"/>
        </w:rPr>
      </w:pPr>
      <w:r w:rsidRPr="0026748B">
        <w:rPr>
          <w:rFonts w:asciiTheme="minorHAnsi" w:hAnsiTheme="minorHAnsi" w:cstheme="minorHAnsi"/>
          <w:sz w:val="24"/>
        </w:rPr>
        <w:t xml:space="preserve">The magnetic circuit shall be constructed from high grade cold rolled non-aging grain oriented, silicon steel laminated core. The insulation coat from core to bolt and core to clamp plate shall be suitable to withstand voltage </w:t>
      </w:r>
      <w:r w:rsidR="00FD467D" w:rsidRPr="0026748B">
        <w:rPr>
          <w:rFonts w:asciiTheme="minorHAnsi" w:hAnsiTheme="minorHAnsi" w:cstheme="minorHAnsi"/>
          <w:sz w:val="24"/>
        </w:rPr>
        <w:t>up to</w:t>
      </w:r>
      <w:r w:rsidRPr="0026748B">
        <w:rPr>
          <w:rFonts w:asciiTheme="minorHAnsi" w:hAnsiTheme="minorHAnsi" w:cstheme="minorHAnsi"/>
          <w:sz w:val="24"/>
        </w:rPr>
        <w:t xml:space="preserve"> 2000V for one minute. The core shall be clamped properly with steel sections &amp; bolts to withstand the mechanical forces during fault.</w:t>
      </w:r>
    </w:p>
    <w:p w14:paraId="13CCFB76" w14:textId="77777777" w:rsidR="000F3228" w:rsidRPr="0026748B" w:rsidRDefault="000F3228" w:rsidP="0026748B">
      <w:pPr>
        <w:pStyle w:val="NoSpacing"/>
        <w:spacing w:line="276" w:lineRule="auto"/>
        <w:jc w:val="both"/>
        <w:rPr>
          <w:rFonts w:asciiTheme="minorHAnsi" w:hAnsiTheme="minorHAnsi" w:cstheme="minorHAnsi"/>
          <w:sz w:val="24"/>
        </w:rPr>
      </w:pPr>
    </w:p>
    <w:p w14:paraId="39D78C66" w14:textId="77777777" w:rsidR="002F32D4" w:rsidRPr="0026748B" w:rsidRDefault="000E395E" w:rsidP="0026748B">
      <w:pPr>
        <w:pStyle w:val="NoSpacing"/>
        <w:spacing w:line="276" w:lineRule="auto"/>
        <w:jc w:val="both"/>
        <w:rPr>
          <w:rFonts w:asciiTheme="minorHAnsi" w:hAnsiTheme="minorHAnsi" w:cstheme="minorHAnsi"/>
          <w:sz w:val="24"/>
        </w:rPr>
      </w:pPr>
      <w:r w:rsidRPr="0026748B">
        <w:rPr>
          <w:rFonts w:asciiTheme="minorHAnsi" w:hAnsiTheme="minorHAnsi" w:cstheme="minorHAnsi"/>
          <w:sz w:val="24"/>
        </w:rPr>
        <w:t>Windings shall be copper only unless specifically asked for or approved by purchaser.</w:t>
      </w:r>
    </w:p>
    <w:p w14:paraId="1D31F72E" w14:textId="73EBF3D8" w:rsidR="000E395E" w:rsidRPr="0026748B" w:rsidRDefault="000E395E" w:rsidP="0026748B">
      <w:pPr>
        <w:pStyle w:val="NoSpacing"/>
        <w:spacing w:line="276" w:lineRule="auto"/>
        <w:jc w:val="both"/>
        <w:rPr>
          <w:rFonts w:asciiTheme="minorHAnsi" w:hAnsiTheme="minorHAnsi" w:cstheme="minorHAnsi"/>
          <w:sz w:val="24"/>
        </w:rPr>
      </w:pPr>
      <w:r w:rsidRPr="0026748B">
        <w:rPr>
          <w:rFonts w:asciiTheme="minorHAnsi" w:hAnsiTheme="minorHAnsi" w:cstheme="minorHAnsi"/>
          <w:sz w:val="24"/>
        </w:rPr>
        <w:t xml:space="preserve">The winding shall be subjected to shrinking and seasoning so that no further </w:t>
      </w:r>
      <w:r w:rsidR="00FA20F5" w:rsidRPr="0026748B">
        <w:rPr>
          <w:rFonts w:asciiTheme="minorHAnsi" w:hAnsiTheme="minorHAnsi" w:cstheme="minorHAnsi"/>
          <w:sz w:val="24"/>
        </w:rPr>
        <w:t>shrinking takes</w:t>
      </w:r>
      <w:r w:rsidRPr="0026748B">
        <w:rPr>
          <w:rFonts w:asciiTheme="minorHAnsi" w:hAnsiTheme="minorHAnsi" w:cstheme="minorHAnsi"/>
          <w:sz w:val="24"/>
        </w:rPr>
        <w:t xml:space="preserve"> place during </w:t>
      </w:r>
      <w:r w:rsidR="00FA20F5" w:rsidRPr="0026748B">
        <w:rPr>
          <w:rFonts w:asciiTheme="minorHAnsi" w:hAnsiTheme="minorHAnsi" w:cstheme="minorHAnsi"/>
          <w:sz w:val="24"/>
        </w:rPr>
        <w:t>service. The</w:t>
      </w:r>
      <w:r w:rsidRPr="0026748B">
        <w:rPr>
          <w:rFonts w:asciiTheme="minorHAnsi" w:hAnsiTheme="minorHAnsi" w:cstheme="minorHAnsi"/>
          <w:sz w:val="24"/>
        </w:rPr>
        <w:t xml:space="preserve"> core and winding assembly shall be vacuum dried and impregnated with </w:t>
      </w:r>
      <w:r w:rsidR="00FA20F5" w:rsidRPr="0026748B">
        <w:rPr>
          <w:rFonts w:asciiTheme="minorHAnsi" w:hAnsiTheme="minorHAnsi" w:cstheme="minorHAnsi"/>
          <w:sz w:val="24"/>
        </w:rPr>
        <w:t>oil immediately</w:t>
      </w:r>
      <w:r w:rsidRPr="0026748B">
        <w:rPr>
          <w:rFonts w:asciiTheme="minorHAnsi" w:hAnsiTheme="minorHAnsi" w:cstheme="minorHAnsi"/>
          <w:sz w:val="24"/>
        </w:rPr>
        <w:t>.</w:t>
      </w:r>
    </w:p>
    <w:p w14:paraId="20E45630" w14:textId="77777777" w:rsidR="000E395E" w:rsidRPr="0026748B" w:rsidRDefault="000E395E" w:rsidP="0026748B">
      <w:pPr>
        <w:pStyle w:val="NoSpacing"/>
        <w:spacing w:line="276" w:lineRule="auto"/>
        <w:jc w:val="both"/>
        <w:rPr>
          <w:rFonts w:asciiTheme="minorHAnsi" w:hAnsiTheme="minorHAnsi" w:cstheme="minorHAnsi"/>
          <w:sz w:val="24"/>
        </w:rPr>
      </w:pPr>
    </w:p>
    <w:p w14:paraId="72CB24EF" w14:textId="77777777" w:rsidR="002F32D4" w:rsidRPr="0026748B" w:rsidRDefault="002F32D4" w:rsidP="0026748B">
      <w:pPr>
        <w:pStyle w:val="NoSpacing"/>
        <w:spacing w:line="276" w:lineRule="auto"/>
        <w:jc w:val="both"/>
        <w:rPr>
          <w:rFonts w:asciiTheme="minorHAnsi" w:hAnsiTheme="minorHAnsi" w:cstheme="minorHAnsi"/>
          <w:sz w:val="24"/>
        </w:rPr>
      </w:pPr>
      <w:r w:rsidRPr="0026748B">
        <w:rPr>
          <w:rFonts w:asciiTheme="minorHAnsi" w:hAnsiTheme="minorHAnsi" w:cstheme="minorHAnsi"/>
          <w:sz w:val="24"/>
        </w:rPr>
        <w:t>Connecting strips in the disconnecting chamber shall be easily approachable for disconnection.</w:t>
      </w:r>
    </w:p>
    <w:p w14:paraId="7654D92F" w14:textId="2A9E6B88" w:rsidR="002F32D4" w:rsidRPr="0026748B" w:rsidRDefault="002F32D4" w:rsidP="0026748B">
      <w:pPr>
        <w:pStyle w:val="NoSpacing"/>
        <w:spacing w:line="276" w:lineRule="auto"/>
        <w:jc w:val="both"/>
        <w:rPr>
          <w:rFonts w:asciiTheme="minorHAnsi" w:hAnsiTheme="minorHAnsi" w:cstheme="minorHAnsi"/>
          <w:sz w:val="24"/>
        </w:rPr>
      </w:pPr>
      <w:r w:rsidRPr="0026748B">
        <w:rPr>
          <w:rFonts w:asciiTheme="minorHAnsi" w:hAnsiTheme="minorHAnsi" w:cstheme="minorHAnsi"/>
          <w:sz w:val="24"/>
        </w:rPr>
        <w:t xml:space="preserve">The neutral i.e. </w:t>
      </w:r>
      <w:r w:rsidR="0026748B" w:rsidRPr="0026748B">
        <w:rPr>
          <w:rFonts w:asciiTheme="minorHAnsi" w:hAnsiTheme="minorHAnsi" w:cstheme="minorHAnsi"/>
          <w:sz w:val="24"/>
        </w:rPr>
        <w:t xml:space="preserve">Star </w:t>
      </w:r>
      <w:r w:rsidRPr="0026748B">
        <w:rPr>
          <w:rFonts w:asciiTheme="minorHAnsi" w:hAnsiTheme="minorHAnsi" w:cstheme="minorHAnsi"/>
          <w:sz w:val="24"/>
        </w:rPr>
        <w:t>point shall be brought out to a separately, arrangement shall be made for connecting 75 x 10 mm GI earth strip connection to star point earth connection.</w:t>
      </w:r>
    </w:p>
    <w:p w14:paraId="301CE3B9" w14:textId="77777777" w:rsidR="000E395E" w:rsidRPr="0026748B" w:rsidRDefault="002F32D4" w:rsidP="0026748B">
      <w:pPr>
        <w:pStyle w:val="NoSpacing"/>
        <w:spacing w:line="276" w:lineRule="auto"/>
        <w:jc w:val="both"/>
        <w:rPr>
          <w:rFonts w:asciiTheme="minorHAnsi" w:hAnsiTheme="minorHAnsi" w:cstheme="minorHAnsi"/>
          <w:sz w:val="24"/>
        </w:rPr>
      </w:pPr>
      <w:r w:rsidRPr="0026748B">
        <w:rPr>
          <w:rFonts w:asciiTheme="minorHAnsi" w:hAnsiTheme="minorHAnsi" w:cstheme="minorHAnsi"/>
          <w:sz w:val="24"/>
        </w:rPr>
        <w:t xml:space="preserve">The framework, Core clamps and winding clamps shall be securely connected to tank by copper strip. </w:t>
      </w:r>
    </w:p>
    <w:p w14:paraId="5F590F97" w14:textId="77777777" w:rsidR="000D63EC" w:rsidRPr="0026748B" w:rsidRDefault="000D63EC" w:rsidP="0026748B">
      <w:pPr>
        <w:pStyle w:val="NoSpacing"/>
        <w:spacing w:line="276" w:lineRule="auto"/>
        <w:jc w:val="both"/>
        <w:rPr>
          <w:rFonts w:asciiTheme="minorHAnsi" w:hAnsiTheme="minorHAnsi" w:cstheme="minorHAnsi"/>
          <w:sz w:val="24"/>
        </w:rPr>
      </w:pPr>
    </w:p>
    <w:p w14:paraId="76B7F675" w14:textId="3AE541BB" w:rsidR="00824855" w:rsidRPr="0026748B" w:rsidRDefault="000D63EC" w:rsidP="0026748B">
      <w:pPr>
        <w:pStyle w:val="NoSpacing"/>
        <w:spacing w:line="276" w:lineRule="auto"/>
        <w:jc w:val="both"/>
        <w:rPr>
          <w:rFonts w:asciiTheme="minorHAnsi" w:hAnsiTheme="minorHAnsi" w:cstheme="minorHAnsi"/>
          <w:sz w:val="24"/>
        </w:rPr>
      </w:pPr>
      <w:r w:rsidRPr="0026748B">
        <w:rPr>
          <w:rFonts w:asciiTheme="minorHAnsi" w:hAnsiTheme="minorHAnsi" w:cstheme="minorHAnsi"/>
          <w:sz w:val="24"/>
        </w:rPr>
        <w:t xml:space="preserve">The transformer shall be designed for minimum losses particularly, No load losses. As per latest ECBC Norms, losses at 50% load and at 100% load shall be guaranteed without tolerance. The bids shall be evaluated </w:t>
      </w:r>
      <w:r w:rsidR="00FA20F5" w:rsidRPr="0026748B">
        <w:rPr>
          <w:rFonts w:asciiTheme="minorHAnsi" w:hAnsiTheme="minorHAnsi" w:cstheme="minorHAnsi"/>
          <w:sz w:val="24"/>
        </w:rPr>
        <w:t>considering</w:t>
      </w:r>
      <w:r w:rsidRPr="0026748B">
        <w:rPr>
          <w:rFonts w:asciiTheme="minorHAnsi" w:hAnsiTheme="minorHAnsi" w:cstheme="minorHAnsi"/>
          <w:sz w:val="24"/>
        </w:rPr>
        <w:t xml:space="preserve"> losses. In case the losses are found excess at the time of testing, </w:t>
      </w:r>
      <w:r w:rsidR="00DE0B28" w:rsidRPr="0026748B">
        <w:rPr>
          <w:rFonts w:asciiTheme="minorHAnsi" w:hAnsiTheme="minorHAnsi" w:cstheme="minorHAnsi"/>
          <w:sz w:val="24"/>
        </w:rPr>
        <w:t>related correction shall be done by the manufacturer at his cost.</w:t>
      </w:r>
    </w:p>
    <w:p w14:paraId="7959A77A" w14:textId="77777777" w:rsidR="00824855" w:rsidRDefault="00824855">
      <w:pPr>
        <w:spacing w:after="0" w:line="240" w:lineRule="auto"/>
        <w:rPr>
          <w:rFonts w:asciiTheme="minorHAnsi" w:hAnsiTheme="minorHAnsi" w:cstheme="minorHAnsi"/>
          <w:lang w:val="en-GB" w:eastAsia="en-US"/>
        </w:rPr>
      </w:pPr>
      <w:r>
        <w:rPr>
          <w:rFonts w:asciiTheme="minorHAnsi" w:hAnsiTheme="minorHAnsi" w:cstheme="minorHAnsi"/>
        </w:rPr>
        <w:br w:type="page"/>
      </w:r>
    </w:p>
    <w:p w14:paraId="0EB6FCEB" w14:textId="0EF0C427" w:rsidR="005276F5" w:rsidRPr="0026748B" w:rsidRDefault="005276F5" w:rsidP="002F32D4">
      <w:pPr>
        <w:pStyle w:val="NoSpacing"/>
        <w:spacing w:line="276" w:lineRule="auto"/>
        <w:jc w:val="center"/>
        <w:rPr>
          <w:rFonts w:asciiTheme="minorHAnsi" w:hAnsiTheme="minorHAnsi" w:cstheme="minorHAnsi"/>
          <w:b/>
          <w:sz w:val="28"/>
          <w:szCs w:val="28"/>
        </w:rPr>
      </w:pPr>
      <w:r w:rsidRPr="0026748B">
        <w:rPr>
          <w:rFonts w:asciiTheme="minorHAnsi" w:hAnsiTheme="minorHAnsi" w:cstheme="minorHAnsi"/>
          <w:b/>
          <w:sz w:val="28"/>
          <w:szCs w:val="28"/>
        </w:rPr>
        <w:lastRenderedPageBreak/>
        <w:t>TRANSFORMER SPECIFICATIONS</w:t>
      </w:r>
      <w:r w:rsidR="0026748B">
        <w:rPr>
          <w:rFonts w:asciiTheme="minorHAnsi" w:hAnsiTheme="minorHAnsi" w:cstheme="minorHAnsi"/>
          <w:b/>
          <w:sz w:val="28"/>
          <w:szCs w:val="28"/>
        </w:rPr>
        <w:t>:</w:t>
      </w:r>
    </w:p>
    <w:p w14:paraId="1D1177AC" w14:textId="77777777" w:rsidR="005276F5" w:rsidRPr="00611A99" w:rsidRDefault="005276F5" w:rsidP="005276F5">
      <w:pPr>
        <w:pStyle w:val="NoSpacing"/>
        <w:spacing w:line="276" w:lineRule="auto"/>
        <w:rPr>
          <w:rFonts w:asciiTheme="minorHAnsi" w:hAnsiTheme="minorHAnsi" w:cstheme="minorHAnsi"/>
          <w:b/>
          <w:sz w:val="22"/>
          <w:szCs w:val="22"/>
        </w:rPr>
      </w:pPr>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27"/>
        <w:gridCol w:w="3308"/>
        <w:gridCol w:w="3605"/>
      </w:tblGrid>
      <w:tr w:rsidR="005276F5" w:rsidRPr="00611A99" w14:paraId="51808811" w14:textId="77777777" w:rsidTr="00DE0B28">
        <w:trPr>
          <w:cantSplit/>
          <w:trHeight w:val="408"/>
          <w:jc w:val="center"/>
        </w:trPr>
        <w:tc>
          <w:tcPr>
            <w:tcW w:w="927" w:type="dxa"/>
            <w:shd w:val="clear" w:color="auto" w:fill="FFFFFF"/>
            <w:noWrap/>
            <w:tcMar>
              <w:top w:w="20" w:type="dxa"/>
              <w:left w:w="20" w:type="dxa"/>
              <w:bottom w:w="0" w:type="dxa"/>
              <w:right w:w="20" w:type="dxa"/>
            </w:tcMar>
            <w:vAlign w:val="center"/>
          </w:tcPr>
          <w:p w14:paraId="4228D315" w14:textId="77777777" w:rsidR="005276F5" w:rsidRPr="0026748B" w:rsidRDefault="00EF0BEC" w:rsidP="005276F5">
            <w:pPr>
              <w:pStyle w:val="NoSpacing"/>
              <w:spacing w:line="276" w:lineRule="auto"/>
              <w:rPr>
                <w:rFonts w:asciiTheme="minorHAnsi" w:hAnsiTheme="minorHAnsi" w:cstheme="minorHAnsi"/>
                <w:b/>
                <w:sz w:val="24"/>
              </w:rPr>
            </w:pPr>
            <w:r w:rsidRPr="0026748B">
              <w:rPr>
                <w:rFonts w:asciiTheme="minorHAnsi" w:hAnsiTheme="minorHAnsi" w:cstheme="minorHAnsi"/>
                <w:b/>
                <w:sz w:val="24"/>
              </w:rPr>
              <w:t>SR. NO.</w:t>
            </w:r>
          </w:p>
        </w:tc>
        <w:tc>
          <w:tcPr>
            <w:tcW w:w="6913" w:type="dxa"/>
            <w:gridSpan w:val="2"/>
            <w:shd w:val="clear" w:color="auto" w:fill="FFFFFF"/>
            <w:noWrap/>
            <w:tcMar>
              <w:top w:w="20" w:type="dxa"/>
              <w:left w:w="20" w:type="dxa"/>
              <w:bottom w:w="0" w:type="dxa"/>
              <w:right w:w="20" w:type="dxa"/>
            </w:tcMar>
            <w:vAlign w:val="center"/>
          </w:tcPr>
          <w:p w14:paraId="33369F0D" w14:textId="77777777" w:rsidR="005276F5" w:rsidRPr="0026748B" w:rsidRDefault="00EF0BEC" w:rsidP="005276F5">
            <w:pPr>
              <w:pStyle w:val="NoSpacing"/>
              <w:spacing w:line="276" w:lineRule="auto"/>
              <w:rPr>
                <w:rFonts w:asciiTheme="minorHAnsi" w:hAnsiTheme="minorHAnsi" w:cstheme="minorHAnsi"/>
                <w:b/>
                <w:sz w:val="24"/>
              </w:rPr>
            </w:pPr>
            <w:r w:rsidRPr="0026748B">
              <w:rPr>
                <w:rFonts w:asciiTheme="minorHAnsi" w:hAnsiTheme="minorHAnsi" w:cstheme="minorHAnsi"/>
                <w:b/>
                <w:sz w:val="24"/>
              </w:rPr>
              <w:t xml:space="preserve">TECHNICAL PARTICULARS </w:t>
            </w:r>
          </w:p>
        </w:tc>
      </w:tr>
      <w:tr w:rsidR="005276F5" w:rsidRPr="00611A99" w14:paraId="0738525D" w14:textId="77777777" w:rsidTr="00DE0B28">
        <w:trPr>
          <w:cantSplit/>
          <w:trHeight w:val="374"/>
          <w:jc w:val="center"/>
        </w:trPr>
        <w:tc>
          <w:tcPr>
            <w:tcW w:w="927" w:type="dxa"/>
            <w:shd w:val="clear" w:color="auto" w:fill="FFFFFF"/>
            <w:noWrap/>
            <w:tcMar>
              <w:top w:w="20" w:type="dxa"/>
              <w:left w:w="20" w:type="dxa"/>
              <w:bottom w:w="0" w:type="dxa"/>
              <w:right w:w="20" w:type="dxa"/>
            </w:tcMar>
            <w:vAlign w:val="center"/>
          </w:tcPr>
          <w:p w14:paraId="4AF0E5EB" w14:textId="77777777" w:rsidR="005276F5"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w:t>
            </w:r>
          </w:p>
        </w:tc>
        <w:tc>
          <w:tcPr>
            <w:tcW w:w="3308" w:type="dxa"/>
            <w:shd w:val="clear" w:color="auto" w:fill="FFFFFF"/>
            <w:noWrap/>
            <w:tcMar>
              <w:top w:w="20" w:type="dxa"/>
              <w:left w:w="20" w:type="dxa"/>
              <w:bottom w:w="0" w:type="dxa"/>
              <w:right w:w="20" w:type="dxa"/>
            </w:tcMar>
            <w:vAlign w:val="center"/>
          </w:tcPr>
          <w:p w14:paraId="16B137DF" w14:textId="77777777" w:rsidR="005276F5"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RATING</w:t>
            </w:r>
          </w:p>
        </w:tc>
        <w:tc>
          <w:tcPr>
            <w:tcW w:w="3605" w:type="dxa"/>
            <w:shd w:val="clear" w:color="auto" w:fill="FFFFFF"/>
            <w:vAlign w:val="center"/>
          </w:tcPr>
          <w:p w14:paraId="27B93523" w14:textId="0FBCB79A" w:rsidR="005276F5" w:rsidRPr="0026748B" w:rsidRDefault="00805FC1" w:rsidP="006735D5">
            <w:pPr>
              <w:pStyle w:val="NoSpacing"/>
              <w:spacing w:line="276" w:lineRule="auto"/>
              <w:jc w:val="center"/>
              <w:rPr>
                <w:rFonts w:asciiTheme="minorHAnsi" w:hAnsiTheme="minorHAnsi" w:cstheme="minorHAnsi"/>
                <w:sz w:val="24"/>
              </w:rPr>
            </w:pPr>
            <w:r>
              <w:rPr>
                <w:rFonts w:asciiTheme="minorHAnsi" w:hAnsiTheme="minorHAnsi" w:cstheme="minorHAnsi"/>
                <w:sz w:val="24"/>
              </w:rPr>
              <w:t>1000</w:t>
            </w:r>
            <w:r w:rsidR="00EF0BEC" w:rsidRPr="0026748B">
              <w:rPr>
                <w:rFonts w:asciiTheme="minorHAnsi" w:hAnsiTheme="minorHAnsi" w:cstheme="minorHAnsi"/>
                <w:sz w:val="24"/>
              </w:rPr>
              <w:t xml:space="preserve"> KVA OUTDOOR TYPE</w:t>
            </w:r>
          </w:p>
        </w:tc>
      </w:tr>
      <w:tr w:rsidR="005276F5" w:rsidRPr="00611A99" w14:paraId="7DCCCA33" w14:textId="77777777" w:rsidTr="00DE0B28">
        <w:trPr>
          <w:cantSplit/>
          <w:trHeight w:val="144"/>
          <w:jc w:val="center"/>
        </w:trPr>
        <w:tc>
          <w:tcPr>
            <w:tcW w:w="927" w:type="dxa"/>
            <w:shd w:val="clear" w:color="auto" w:fill="FFFFFF"/>
            <w:noWrap/>
            <w:tcMar>
              <w:top w:w="20" w:type="dxa"/>
              <w:left w:w="20" w:type="dxa"/>
              <w:bottom w:w="0" w:type="dxa"/>
              <w:right w:w="20" w:type="dxa"/>
            </w:tcMar>
            <w:vAlign w:val="center"/>
          </w:tcPr>
          <w:p w14:paraId="16BC7AAD" w14:textId="77777777" w:rsidR="005276F5"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2</w:t>
            </w:r>
          </w:p>
        </w:tc>
        <w:tc>
          <w:tcPr>
            <w:tcW w:w="3308" w:type="dxa"/>
            <w:shd w:val="clear" w:color="auto" w:fill="FFFFFF"/>
            <w:noWrap/>
            <w:tcMar>
              <w:top w:w="20" w:type="dxa"/>
              <w:left w:w="20" w:type="dxa"/>
              <w:bottom w:w="0" w:type="dxa"/>
              <w:right w:w="20" w:type="dxa"/>
            </w:tcMar>
            <w:vAlign w:val="center"/>
          </w:tcPr>
          <w:p w14:paraId="57BAFDDC" w14:textId="77777777" w:rsidR="005276F5"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NO LOAD VOLTAGE RATIO</w:t>
            </w:r>
          </w:p>
        </w:tc>
        <w:tc>
          <w:tcPr>
            <w:tcW w:w="3605" w:type="dxa"/>
            <w:shd w:val="clear" w:color="auto" w:fill="FFFFFF"/>
            <w:vAlign w:val="center"/>
          </w:tcPr>
          <w:p w14:paraId="3BA9D7E9" w14:textId="46623C7E" w:rsidR="005276F5" w:rsidRPr="0026748B" w:rsidRDefault="00805FC1" w:rsidP="006735D5">
            <w:pPr>
              <w:pStyle w:val="NoSpacing"/>
              <w:spacing w:line="276" w:lineRule="auto"/>
              <w:jc w:val="center"/>
              <w:rPr>
                <w:rFonts w:asciiTheme="minorHAnsi" w:hAnsiTheme="minorHAnsi" w:cstheme="minorHAnsi"/>
                <w:sz w:val="24"/>
              </w:rPr>
            </w:pPr>
            <w:r>
              <w:rPr>
                <w:rFonts w:asciiTheme="minorHAnsi" w:hAnsiTheme="minorHAnsi" w:cstheme="minorHAnsi"/>
                <w:sz w:val="24"/>
              </w:rPr>
              <w:t>11 kV</w:t>
            </w:r>
            <w:r w:rsidR="00EF0BEC" w:rsidRPr="0026748B">
              <w:rPr>
                <w:rFonts w:asciiTheme="minorHAnsi" w:hAnsiTheme="minorHAnsi" w:cstheme="minorHAnsi"/>
                <w:sz w:val="24"/>
              </w:rPr>
              <w:t>- 433 V</w:t>
            </w:r>
          </w:p>
        </w:tc>
      </w:tr>
      <w:tr w:rsidR="00EF0BEC" w:rsidRPr="00611A99" w14:paraId="121F8DEC" w14:textId="77777777" w:rsidTr="00DE0B28">
        <w:trPr>
          <w:cantSplit/>
          <w:trHeight w:val="144"/>
          <w:jc w:val="center"/>
        </w:trPr>
        <w:tc>
          <w:tcPr>
            <w:tcW w:w="927" w:type="dxa"/>
            <w:shd w:val="clear" w:color="auto" w:fill="FFFFFF"/>
            <w:noWrap/>
            <w:tcMar>
              <w:top w:w="20" w:type="dxa"/>
              <w:left w:w="20" w:type="dxa"/>
              <w:bottom w:w="0" w:type="dxa"/>
              <w:right w:w="20" w:type="dxa"/>
            </w:tcMar>
            <w:vAlign w:val="center"/>
          </w:tcPr>
          <w:p w14:paraId="34760E73"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3</w:t>
            </w:r>
          </w:p>
        </w:tc>
        <w:tc>
          <w:tcPr>
            <w:tcW w:w="3308" w:type="dxa"/>
            <w:shd w:val="clear" w:color="auto" w:fill="FFFFFF"/>
            <w:noWrap/>
            <w:tcMar>
              <w:top w:w="20" w:type="dxa"/>
              <w:left w:w="20" w:type="dxa"/>
              <w:bottom w:w="0" w:type="dxa"/>
              <w:right w:w="20" w:type="dxa"/>
            </w:tcMar>
            <w:vAlign w:val="center"/>
          </w:tcPr>
          <w:p w14:paraId="30151870"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FREQUENCY</w:t>
            </w:r>
          </w:p>
        </w:tc>
        <w:tc>
          <w:tcPr>
            <w:tcW w:w="3605" w:type="dxa"/>
            <w:shd w:val="clear" w:color="auto" w:fill="FFFFFF"/>
            <w:vAlign w:val="center"/>
          </w:tcPr>
          <w:p w14:paraId="34573F2E"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50 HZ</w:t>
            </w:r>
          </w:p>
        </w:tc>
      </w:tr>
      <w:tr w:rsidR="00EF0BEC" w:rsidRPr="00611A99" w14:paraId="0DAA8323" w14:textId="77777777" w:rsidTr="00DE0B28">
        <w:trPr>
          <w:cantSplit/>
          <w:trHeight w:val="144"/>
          <w:jc w:val="center"/>
        </w:trPr>
        <w:tc>
          <w:tcPr>
            <w:tcW w:w="927"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5F9451C7"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4</w:t>
            </w:r>
          </w:p>
        </w:tc>
        <w:tc>
          <w:tcPr>
            <w:tcW w:w="3308"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58121E3A"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PHASE</w:t>
            </w:r>
          </w:p>
        </w:tc>
        <w:tc>
          <w:tcPr>
            <w:tcW w:w="3605" w:type="dxa"/>
            <w:tcBorders>
              <w:top w:val="single" w:sz="4" w:space="0" w:color="auto"/>
              <w:left w:val="single" w:sz="4" w:space="0" w:color="auto"/>
              <w:bottom w:val="single" w:sz="4" w:space="0" w:color="auto"/>
              <w:right w:val="single" w:sz="4" w:space="0" w:color="auto"/>
            </w:tcBorders>
            <w:shd w:val="clear" w:color="auto" w:fill="FFFFFF"/>
            <w:vAlign w:val="center"/>
          </w:tcPr>
          <w:p w14:paraId="4A1E763B" w14:textId="2296DFBA"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 xml:space="preserve">3 </w:t>
            </w:r>
            <w:r w:rsidR="00FA20F5" w:rsidRPr="0026748B">
              <w:rPr>
                <w:rFonts w:asciiTheme="minorHAnsi" w:hAnsiTheme="minorHAnsi" w:cstheme="minorHAnsi"/>
                <w:sz w:val="24"/>
              </w:rPr>
              <w:t>PHASES</w:t>
            </w:r>
          </w:p>
        </w:tc>
      </w:tr>
      <w:tr w:rsidR="005276F5" w:rsidRPr="00611A99" w14:paraId="52302738" w14:textId="77777777" w:rsidTr="00DE0B28">
        <w:trPr>
          <w:cantSplit/>
          <w:trHeight w:val="144"/>
          <w:jc w:val="center"/>
        </w:trPr>
        <w:tc>
          <w:tcPr>
            <w:tcW w:w="927" w:type="dxa"/>
            <w:shd w:val="clear" w:color="auto" w:fill="FFFFFF"/>
            <w:noWrap/>
            <w:tcMar>
              <w:top w:w="20" w:type="dxa"/>
              <w:left w:w="20" w:type="dxa"/>
              <w:bottom w:w="0" w:type="dxa"/>
              <w:right w:w="20" w:type="dxa"/>
            </w:tcMar>
            <w:vAlign w:val="center"/>
          </w:tcPr>
          <w:p w14:paraId="6175970D" w14:textId="77777777" w:rsidR="005276F5"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5</w:t>
            </w:r>
          </w:p>
        </w:tc>
        <w:tc>
          <w:tcPr>
            <w:tcW w:w="3308" w:type="dxa"/>
            <w:shd w:val="clear" w:color="auto" w:fill="FFFFFF"/>
            <w:noWrap/>
            <w:tcMar>
              <w:top w:w="20" w:type="dxa"/>
              <w:left w:w="20" w:type="dxa"/>
              <w:bottom w:w="0" w:type="dxa"/>
              <w:right w:w="20" w:type="dxa"/>
            </w:tcMar>
            <w:vAlign w:val="center"/>
          </w:tcPr>
          <w:p w14:paraId="7730B68B" w14:textId="77777777" w:rsidR="005276F5"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VECTOR GROUP</w:t>
            </w:r>
          </w:p>
        </w:tc>
        <w:tc>
          <w:tcPr>
            <w:tcW w:w="3605" w:type="dxa"/>
            <w:shd w:val="clear" w:color="auto" w:fill="FFFFFF"/>
            <w:vAlign w:val="center"/>
          </w:tcPr>
          <w:p w14:paraId="22D7F71F" w14:textId="77777777" w:rsidR="005276F5"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DYN11</w:t>
            </w:r>
          </w:p>
        </w:tc>
      </w:tr>
      <w:tr w:rsidR="005276F5" w:rsidRPr="00611A99" w14:paraId="5B0032F0" w14:textId="77777777" w:rsidTr="00DE0B28">
        <w:trPr>
          <w:cantSplit/>
          <w:trHeight w:val="537"/>
          <w:jc w:val="center"/>
        </w:trPr>
        <w:tc>
          <w:tcPr>
            <w:tcW w:w="927" w:type="dxa"/>
            <w:shd w:val="clear" w:color="auto" w:fill="FFFFFF"/>
            <w:noWrap/>
            <w:tcMar>
              <w:top w:w="20" w:type="dxa"/>
              <w:left w:w="20" w:type="dxa"/>
              <w:bottom w:w="0" w:type="dxa"/>
              <w:right w:w="20" w:type="dxa"/>
            </w:tcMar>
            <w:vAlign w:val="center"/>
          </w:tcPr>
          <w:p w14:paraId="1C5D69B6" w14:textId="77777777" w:rsidR="005276F5"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6</w:t>
            </w:r>
          </w:p>
        </w:tc>
        <w:tc>
          <w:tcPr>
            <w:tcW w:w="3308" w:type="dxa"/>
            <w:shd w:val="clear" w:color="auto" w:fill="FFFFFF"/>
            <w:noWrap/>
            <w:tcMar>
              <w:top w:w="20" w:type="dxa"/>
              <w:left w:w="20" w:type="dxa"/>
              <w:bottom w:w="0" w:type="dxa"/>
              <w:right w:w="20" w:type="dxa"/>
            </w:tcMar>
            <w:vAlign w:val="center"/>
          </w:tcPr>
          <w:p w14:paraId="46AD20D7" w14:textId="77777777" w:rsidR="005276F5"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 IMPEDANCE</w:t>
            </w:r>
          </w:p>
        </w:tc>
        <w:tc>
          <w:tcPr>
            <w:tcW w:w="3605" w:type="dxa"/>
            <w:shd w:val="clear" w:color="auto" w:fill="FFFFFF"/>
            <w:vAlign w:val="center"/>
          </w:tcPr>
          <w:p w14:paraId="7AD1BB02" w14:textId="43936444" w:rsidR="005276F5" w:rsidRPr="0026748B" w:rsidRDefault="00077E9E" w:rsidP="00077E9E">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 xml:space="preserve">AS PER IS 1180 LEVEL II </w:t>
            </w:r>
            <w:r w:rsidR="00DD28BB" w:rsidRPr="0026748B">
              <w:rPr>
                <w:rFonts w:ascii="Cambria" w:hAnsi="Cambria"/>
                <w:b/>
                <w:sz w:val="24"/>
              </w:rPr>
              <w:t>Amendment No.4</w:t>
            </w:r>
          </w:p>
        </w:tc>
      </w:tr>
      <w:tr w:rsidR="00EF0BEC" w:rsidRPr="00611A99" w14:paraId="304959ED" w14:textId="77777777" w:rsidTr="00DE0B28">
        <w:trPr>
          <w:cantSplit/>
          <w:trHeight w:val="537"/>
          <w:jc w:val="center"/>
        </w:trPr>
        <w:tc>
          <w:tcPr>
            <w:tcW w:w="927" w:type="dxa"/>
            <w:shd w:val="clear" w:color="auto" w:fill="FFFFFF"/>
            <w:noWrap/>
            <w:tcMar>
              <w:top w:w="20" w:type="dxa"/>
              <w:left w:w="20" w:type="dxa"/>
              <w:bottom w:w="0" w:type="dxa"/>
              <w:right w:w="20" w:type="dxa"/>
            </w:tcMar>
            <w:vAlign w:val="center"/>
          </w:tcPr>
          <w:p w14:paraId="31AEFABA"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7</w:t>
            </w:r>
          </w:p>
        </w:tc>
        <w:tc>
          <w:tcPr>
            <w:tcW w:w="3308" w:type="dxa"/>
            <w:shd w:val="clear" w:color="auto" w:fill="FFFFFF"/>
            <w:noWrap/>
            <w:tcMar>
              <w:top w:w="20" w:type="dxa"/>
              <w:left w:w="20" w:type="dxa"/>
              <w:bottom w:w="0" w:type="dxa"/>
              <w:right w:w="20" w:type="dxa"/>
            </w:tcMar>
            <w:vAlign w:val="center"/>
          </w:tcPr>
          <w:p w14:paraId="20D58DBC"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TEMPERATURE RISE (OIL / WDG)</w:t>
            </w:r>
          </w:p>
        </w:tc>
        <w:tc>
          <w:tcPr>
            <w:tcW w:w="3605" w:type="dxa"/>
            <w:shd w:val="clear" w:color="auto" w:fill="FFFFFF"/>
            <w:vAlign w:val="center"/>
          </w:tcPr>
          <w:p w14:paraId="3BAB28CF"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50 / 55 º C</w:t>
            </w:r>
          </w:p>
        </w:tc>
      </w:tr>
      <w:tr w:rsidR="00EF0BEC" w:rsidRPr="00611A99" w14:paraId="63033A49" w14:textId="77777777" w:rsidTr="00DE0B28">
        <w:trPr>
          <w:cantSplit/>
          <w:trHeight w:val="144"/>
          <w:jc w:val="center"/>
        </w:trPr>
        <w:tc>
          <w:tcPr>
            <w:tcW w:w="927" w:type="dxa"/>
            <w:shd w:val="clear" w:color="auto" w:fill="FFFFFF"/>
            <w:noWrap/>
            <w:tcMar>
              <w:top w:w="20" w:type="dxa"/>
              <w:left w:w="20" w:type="dxa"/>
              <w:bottom w:w="0" w:type="dxa"/>
              <w:right w:w="20" w:type="dxa"/>
            </w:tcMar>
            <w:vAlign w:val="center"/>
          </w:tcPr>
          <w:p w14:paraId="090BB2F1"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8</w:t>
            </w:r>
          </w:p>
        </w:tc>
        <w:tc>
          <w:tcPr>
            <w:tcW w:w="3308" w:type="dxa"/>
            <w:shd w:val="clear" w:color="auto" w:fill="FFFFFF"/>
            <w:noWrap/>
            <w:tcMar>
              <w:top w:w="20" w:type="dxa"/>
              <w:left w:w="20" w:type="dxa"/>
              <w:bottom w:w="0" w:type="dxa"/>
              <w:right w:w="20" w:type="dxa"/>
            </w:tcMar>
            <w:vAlign w:val="center"/>
          </w:tcPr>
          <w:p w14:paraId="20DC72DD"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COOLING</w:t>
            </w:r>
          </w:p>
        </w:tc>
        <w:tc>
          <w:tcPr>
            <w:tcW w:w="3605" w:type="dxa"/>
            <w:shd w:val="clear" w:color="auto" w:fill="FFFFFF"/>
            <w:vAlign w:val="center"/>
          </w:tcPr>
          <w:p w14:paraId="442F3B50"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ONAN</w:t>
            </w:r>
          </w:p>
        </w:tc>
      </w:tr>
      <w:tr w:rsidR="00EF0BEC" w:rsidRPr="00611A99" w14:paraId="1C1DEB19" w14:textId="77777777" w:rsidTr="00DE0B28">
        <w:trPr>
          <w:cantSplit/>
          <w:trHeight w:val="144"/>
          <w:jc w:val="center"/>
        </w:trPr>
        <w:tc>
          <w:tcPr>
            <w:tcW w:w="927" w:type="dxa"/>
            <w:shd w:val="clear" w:color="auto" w:fill="FFFFFF"/>
            <w:noWrap/>
            <w:tcMar>
              <w:top w:w="20" w:type="dxa"/>
              <w:left w:w="20" w:type="dxa"/>
              <w:bottom w:w="0" w:type="dxa"/>
              <w:right w:w="20" w:type="dxa"/>
            </w:tcMar>
            <w:vAlign w:val="center"/>
          </w:tcPr>
          <w:p w14:paraId="0DDFF4A4"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9</w:t>
            </w:r>
          </w:p>
        </w:tc>
        <w:tc>
          <w:tcPr>
            <w:tcW w:w="3308" w:type="dxa"/>
            <w:shd w:val="clear" w:color="auto" w:fill="FFFFFF"/>
            <w:noWrap/>
            <w:tcMar>
              <w:top w:w="20" w:type="dxa"/>
              <w:left w:w="20" w:type="dxa"/>
              <w:bottom w:w="0" w:type="dxa"/>
              <w:right w:w="20" w:type="dxa"/>
            </w:tcMar>
            <w:vAlign w:val="center"/>
          </w:tcPr>
          <w:p w14:paraId="63B8DD31"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RELATIVE HUMIDITY</w:t>
            </w:r>
          </w:p>
        </w:tc>
        <w:tc>
          <w:tcPr>
            <w:tcW w:w="3605" w:type="dxa"/>
            <w:shd w:val="clear" w:color="auto" w:fill="FFFFFF"/>
            <w:vAlign w:val="center"/>
          </w:tcPr>
          <w:p w14:paraId="460A81AF"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100 %</w:t>
            </w:r>
          </w:p>
        </w:tc>
      </w:tr>
      <w:tr w:rsidR="00EF0BEC" w:rsidRPr="00611A99" w14:paraId="7C248009" w14:textId="77777777" w:rsidTr="00DE0B28">
        <w:trPr>
          <w:cantSplit/>
          <w:trHeight w:val="144"/>
          <w:jc w:val="center"/>
        </w:trPr>
        <w:tc>
          <w:tcPr>
            <w:tcW w:w="927" w:type="dxa"/>
            <w:shd w:val="clear" w:color="auto" w:fill="FFFFFF"/>
            <w:noWrap/>
            <w:tcMar>
              <w:top w:w="20" w:type="dxa"/>
              <w:left w:w="20" w:type="dxa"/>
              <w:bottom w:w="0" w:type="dxa"/>
              <w:right w:w="20" w:type="dxa"/>
            </w:tcMar>
            <w:vAlign w:val="center"/>
          </w:tcPr>
          <w:p w14:paraId="42D0CD5D"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10</w:t>
            </w:r>
          </w:p>
        </w:tc>
        <w:tc>
          <w:tcPr>
            <w:tcW w:w="3308" w:type="dxa"/>
            <w:shd w:val="clear" w:color="auto" w:fill="FFFFFF"/>
            <w:noWrap/>
            <w:tcMar>
              <w:top w:w="20" w:type="dxa"/>
              <w:left w:w="20" w:type="dxa"/>
              <w:bottom w:w="0" w:type="dxa"/>
              <w:right w:w="20" w:type="dxa"/>
            </w:tcMar>
            <w:vAlign w:val="center"/>
          </w:tcPr>
          <w:p w14:paraId="5F6333DD"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TYPE OF TAP CHANGER</w:t>
            </w:r>
          </w:p>
        </w:tc>
        <w:tc>
          <w:tcPr>
            <w:tcW w:w="3605" w:type="dxa"/>
            <w:shd w:val="clear" w:color="auto" w:fill="FFFFFF"/>
            <w:vAlign w:val="center"/>
          </w:tcPr>
          <w:p w14:paraId="7BC97F45"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ON LOAD TAP CHANGER WITH RTCC</w:t>
            </w:r>
          </w:p>
        </w:tc>
      </w:tr>
      <w:tr w:rsidR="00EF0BEC" w:rsidRPr="00611A99" w14:paraId="7715157B" w14:textId="77777777" w:rsidTr="00DE0B28">
        <w:trPr>
          <w:cantSplit/>
          <w:trHeight w:val="144"/>
          <w:jc w:val="center"/>
        </w:trPr>
        <w:tc>
          <w:tcPr>
            <w:tcW w:w="927" w:type="dxa"/>
            <w:shd w:val="clear" w:color="auto" w:fill="FFFFFF"/>
            <w:noWrap/>
            <w:tcMar>
              <w:top w:w="20" w:type="dxa"/>
              <w:left w:w="20" w:type="dxa"/>
              <w:bottom w:w="0" w:type="dxa"/>
              <w:right w:w="20" w:type="dxa"/>
            </w:tcMar>
            <w:vAlign w:val="center"/>
          </w:tcPr>
          <w:p w14:paraId="1F50D0C8"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11</w:t>
            </w:r>
          </w:p>
        </w:tc>
        <w:tc>
          <w:tcPr>
            <w:tcW w:w="3308" w:type="dxa"/>
            <w:shd w:val="clear" w:color="auto" w:fill="FFFFFF"/>
            <w:noWrap/>
            <w:tcMar>
              <w:top w:w="20" w:type="dxa"/>
              <w:left w:w="20" w:type="dxa"/>
              <w:bottom w:w="0" w:type="dxa"/>
              <w:right w:w="20" w:type="dxa"/>
            </w:tcMar>
            <w:vAlign w:val="center"/>
          </w:tcPr>
          <w:p w14:paraId="7A6657B4"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TAPPING RANGE</w:t>
            </w:r>
            <w:r w:rsidR="00AB48AF" w:rsidRPr="0026748B">
              <w:rPr>
                <w:rFonts w:asciiTheme="minorHAnsi" w:hAnsiTheme="minorHAnsi" w:cstheme="minorHAnsi"/>
                <w:sz w:val="24"/>
              </w:rPr>
              <w:t xml:space="preserve"> ON HV SIDE</w:t>
            </w:r>
          </w:p>
        </w:tc>
        <w:tc>
          <w:tcPr>
            <w:tcW w:w="3605" w:type="dxa"/>
            <w:shd w:val="clear" w:color="auto" w:fill="FFFFFF"/>
            <w:vAlign w:val="center"/>
          </w:tcPr>
          <w:p w14:paraId="433F866E" w14:textId="77777777" w:rsidR="00EF0BEC" w:rsidRPr="0026748B" w:rsidRDefault="00EF0BEC" w:rsidP="003F501D">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w:t>
            </w:r>
            <w:r w:rsidR="007E4D58" w:rsidRPr="0026748B">
              <w:rPr>
                <w:rFonts w:asciiTheme="minorHAnsi" w:hAnsiTheme="minorHAnsi" w:cstheme="minorHAnsi"/>
                <w:sz w:val="24"/>
              </w:rPr>
              <w:t>7.5</w:t>
            </w:r>
            <w:r w:rsidRPr="0026748B">
              <w:rPr>
                <w:rFonts w:asciiTheme="minorHAnsi" w:hAnsiTheme="minorHAnsi" w:cstheme="minorHAnsi"/>
                <w:sz w:val="24"/>
              </w:rPr>
              <w:t xml:space="preserve"> % TO -</w:t>
            </w:r>
            <w:r w:rsidR="007E4D58" w:rsidRPr="0026748B">
              <w:rPr>
                <w:rFonts w:asciiTheme="minorHAnsi" w:hAnsiTheme="minorHAnsi" w:cstheme="minorHAnsi"/>
                <w:sz w:val="24"/>
              </w:rPr>
              <w:t>12.5</w:t>
            </w:r>
            <w:r w:rsidRPr="0026748B">
              <w:rPr>
                <w:rFonts w:asciiTheme="minorHAnsi" w:hAnsiTheme="minorHAnsi" w:cstheme="minorHAnsi"/>
                <w:sz w:val="24"/>
              </w:rPr>
              <w:t xml:space="preserve"> % IN STEPS OF 1.25%</w:t>
            </w:r>
            <w:r w:rsidR="003F501D" w:rsidRPr="0026748B">
              <w:rPr>
                <w:rFonts w:asciiTheme="minorHAnsi" w:hAnsiTheme="minorHAnsi" w:cstheme="minorHAnsi"/>
                <w:sz w:val="24"/>
              </w:rPr>
              <w:t xml:space="preserve"> IN 16 STEPS AND 17 POSITIONS </w:t>
            </w:r>
          </w:p>
        </w:tc>
      </w:tr>
      <w:tr w:rsidR="00EF0BEC" w:rsidRPr="00611A99" w14:paraId="5DFA22CB" w14:textId="77777777" w:rsidTr="00DE0B28">
        <w:trPr>
          <w:cantSplit/>
          <w:trHeight w:val="144"/>
          <w:jc w:val="center"/>
        </w:trPr>
        <w:tc>
          <w:tcPr>
            <w:tcW w:w="927" w:type="dxa"/>
            <w:shd w:val="clear" w:color="auto" w:fill="FFFFFF"/>
            <w:noWrap/>
            <w:tcMar>
              <w:top w:w="20" w:type="dxa"/>
              <w:left w:w="20" w:type="dxa"/>
              <w:bottom w:w="0" w:type="dxa"/>
              <w:right w:w="20" w:type="dxa"/>
            </w:tcMar>
            <w:vAlign w:val="center"/>
          </w:tcPr>
          <w:p w14:paraId="7EE6029F" w14:textId="77777777" w:rsidR="00EF0BEC" w:rsidRPr="0026748B" w:rsidRDefault="00EF0BEC" w:rsidP="00EF0BEC">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12</w:t>
            </w:r>
          </w:p>
        </w:tc>
        <w:tc>
          <w:tcPr>
            <w:tcW w:w="3308" w:type="dxa"/>
            <w:shd w:val="clear" w:color="auto" w:fill="FFFFFF"/>
            <w:noWrap/>
            <w:tcMar>
              <w:top w:w="20" w:type="dxa"/>
              <w:left w:w="20" w:type="dxa"/>
              <w:bottom w:w="0" w:type="dxa"/>
              <w:right w:w="20" w:type="dxa"/>
            </w:tcMar>
            <w:vAlign w:val="center"/>
          </w:tcPr>
          <w:p w14:paraId="58FF802D"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TERMINATION</w:t>
            </w:r>
          </w:p>
        </w:tc>
        <w:tc>
          <w:tcPr>
            <w:tcW w:w="3605" w:type="dxa"/>
            <w:shd w:val="clear" w:color="auto" w:fill="FFFFFF"/>
            <w:vAlign w:val="center"/>
          </w:tcPr>
          <w:p w14:paraId="5CE52646" w14:textId="77777777" w:rsidR="00EF0BEC" w:rsidRPr="0026748B" w:rsidRDefault="00EF0BEC" w:rsidP="006735D5">
            <w:pPr>
              <w:pStyle w:val="NoSpacing"/>
              <w:spacing w:line="276" w:lineRule="auto"/>
              <w:jc w:val="center"/>
              <w:rPr>
                <w:rFonts w:asciiTheme="minorHAnsi" w:hAnsiTheme="minorHAnsi" w:cstheme="minorHAnsi"/>
                <w:sz w:val="24"/>
              </w:rPr>
            </w:pPr>
          </w:p>
        </w:tc>
      </w:tr>
      <w:tr w:rsidR="00EF0BEC" w:rsidRPr="00611A99" w14:paraId="66EFBBDA" w14:textId="77777777" w:rsidTr="00DE0B28">
        <w:trPr>
          <w:cantSplit/>
          <w:trHeight w:val="144"/>
          <w:jc w:val="center"/>
        </w:trPr>
        <w:tc>
          <w:tcPr>
            <w:tcW w:w="927" w:type="dxa"/>
            <w:shd w:val="clear" w:color="auto" w:fill="FFFFFF"/>
            <w:noWrap/>
            <w:tcMar>
              <w:top w:w="20" w:type="dxa"/>
              <w:left w:w="20" w:type="dxa"/>
              <w:bottom w:w="0" w:type="dxa"/>
              <w:right w:w="20" w:type="dxa"/>
            </w:tcMar>
            <w:vAlign w:val="center"/>
          </w:tcPr>
          <w:p w14:paraId="6015BE01" w14:textId="77777777" w:rsidR="00EF0BEC" w:rsidRPr="0026748B" w:rsidRDefault="00EF0BEC" w:rsidP="00EF0BEC">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12.A</w:t>
            </w:r>
          </w:p>
        </w:tc>
        <w:tc>
          <w:tcPr>
            <w:tcW w:w="3308" w:type="dxa"/>
            <w:shd w:val="clear" w:color="auto" w:fill="FFFFFF"/>
            <w:noWrap/>
            <w:tcMar>
              <w:top w:w="20" w:type="dxa"/>
              <w:left w:w="20" w:type="dxa"/>
              <w:bottom w:w="0" w:type="dxa"/>
              <w:right w:w="20" w:type="dxa"/>
            </w:tcMar>
            <w:vAlign w:val="center"/>
          </w:tcPr>
          <w:p w14:paraId="3D271AA9"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HV SIDE</w:t>
            </w:r>
          </w:p>
        </w:tc>
        <w:tc>
          <w:tcPr>
            <w:tcW w:w="3605" w:type="dxa"/>
            <w:shd w:val="clear" w:color="auto" w:fill="FFFFFF"/>
            <w:vAlign w:val="center"/>
          </w:tcPr>
          <w:p w14:paraId="20368742"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CABLE BOX</w:t>
            </w:r>
          </w:p>
        </w:tc>
      </w:tr>
      <w:tr w:rsidR="00EF0BEC" w:rsidRPr="00611A99" w14:paraId="43D1CD7E" w14:textId="77777777" w:rsidTr="00DE0B28">
        <w:trPr>
          <w:cantSplit/>
          <w:trHeight w:val="144"/>
          <w:jc w:val="center"/>
        </w:trPr>
        <w:tc>
          <w:tcPr>
            <w:tcW w:w="927" w:type="dxa"/>
            <w:shd w:val="clear" w:color="auto" w:fill="FFFFFF"/>
            <w:noWrap/>
            <w:tcMar>
              <w:top w:w="20" w:type="dxa"/>
              <w:left w:w="20" w:type="dxa"/>
              <w:bottom w:w="0" w:type="dxa"/>
              <w:right w:w="20" w:type="dxa"/>
            </w:tcMar>
            <w:vAlign w:val="center"/>
          </w:tcPr>
          <w:p w14:paraId="160681F9" w14:textId="77777777" w:rsidR="00EF0BEC" w:rsidRPr="0026748B" w:rsidRDefault="00EF0BEC" w:rsidP="00EF0BEC">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12.B</w:t>
            </w:r>
          </w:p>
        </w:tc>
        <w:tc>
          <w:tcPr>
            <w:tcW w:w="3308" w:type="dxa"/>
            <w:shd w:val="clear" w:color="auto" w:fill="FFFFFF"/>
            <w:noWrap/>
            <w:tcMar>
              <w:top w:w="20" w:type="dxa"/>
              <w:left w:w="20" w:type="dxa"/>
              <w:bottom w:w="0" w:type="dxa"/>
              <w:right w:w="20" w:type="dxa"/>
            </w:tcMar>
            <w:vAlign w:val="center"/>
          </w:tcPr>
          <w:p w14:paraId="12B4F6E4"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LV SIDE</w:t>
            </w:r>
          </w:p>
        </w:tc>
        <w:tc>
          <w:tcPr>
            <w:tcW w:w="3605" w:type="dxa"/>
            <w:shd w:val="clear" w:color="auto" w:fill="FFFFFF"/>
            <w:vAlign w:val="center"/>
          </w:tcPr>
          <w:p w14:paraId="43703C9B" w14:textId="77777777" w:rsidR="00EF0BEC" w:rsidRPr="0026748B" w:rsidRDefault="00C33358" w:rsidP="00DE0F8C">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 xml:space="preserve">CABLE </w:t>
            </w:r>
            <w:r w:rsidR="00C6745F" w:rsidRPr="0026748B">
              <w:rPr>
                <w:rFonts w:asciiTheme="minorHAnsi" w:hAnsiTheme="minorHAnsi" w:cstheme="minorHAnsi"/>
                <w:sz w:val="24"/>
              </w:rPr>
              <w:t xml:space="preserve">TERMINATION BOX </w:t>
            </w:r>
          </w:p>
        </w:tc>
      </w:tr>
      <w:tr w:rsidR="00EF0BEC" w:rsidRPr="00611A99" w14:paraId="252A1CD8" w14:textId="77777777" w:rsidTr="00DE0B28">
        <w:trPr>
          <w:cantSplit/>
          <w:trHeight w:val="144"/>
          <w:jc w:val="center"/>
        </w:trPr>
        <w:tc>
          <w:tcPr>
            <w:tcW w:w="927" w:type="dxa"/>
            <w:shd w:val="clear" w:color="auto" w:fill="FFFFFF"/>
            <w:noWrap/>
            <w:tcMar>
              <w:top w:w="20" w:type="dxa"/>
              <w:left w:w="20" w:type="dxa"/>
              <w:bottom w:w="0" w:type="dxa"/>
              <w:right w:w="20" w:type="dxa"/>
            </w:tcMar>
            <w:vAlign w:val="center"/>
          </w:tcPr>
          <w:p w14:paraId="62C523AD" w14:textId="77777777" w:rsidR="00EF0BEC" w:rsidRPr="0026748B" w:rsidRDefault="00EF0BEC" w:rsidP="00EF0BEC">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13</w:t>
            </w:r>
          </w:p>
        </w:tc>
        <w:tc>
          <w:tcPr>
            <w:tcW w:w="3308" w:type="dxa"/>
            <w:shd w:val="clear" w:color="auto" w:fill="FFFFFF"/>
            <w:noWrap/>
            <w:tcMar>
              <w:top w:w="20" w:type="dxa"/>
              <w:left w:w="20" w:type="dxa"/>
              <w:bottom w:w="0" w:type="dxa"/>
              <w:right w:w="20" w:type="dxa"/>
            </w:tcMar>
            <w:vAlign w:val="center"/>
          </w:tcPr>
          <w:p w14:paraId="3FF699EF"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HV LV BOX ORIENTATION</w:t>
            </w:r>
          </w:p>
        </w:tc>
        <w:tc>
          <w:tcPr>
            <w:tcW w:w="3605" w:type="dxa"/>
            <w:shd w:val="clear" w:color="auto" w:fill="FFFFFF"/>
            <w:vAlign w:val="center"/>
          </w:tcPr>
          <w:p w14:paraId="727C49DA" w14:textId="77777777" w:rsidR="00EF0BEC" w:rsidRPr="0026748B" w:rsidRDefault="00EF0BEC" w:rsidP="006735D5">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180°</w:t>
            </w:r>
          </w:p>
        </w:tc>
      </w:tr>
      <w:tr w:rsidR="00EF0BEC" w:rsidRPr="00611A99" w14:paraId="059BE913" w14:textId="77777777" w:rsidTr="00DE0B28">
        <w:trPr>
          <w:cantSplit/>
          <w:trHeight w:val="144"/>
          <w:jc w:val="center"/>
        </w:trPr>
        <w:tc>
          <w:tcPr>
            <w:tcW w:w="927"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5BA14CA1"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14</w:t>
            </w:r>
          </w:p>
        </w:tc>
        <w:tc>
          <w:tcPr>
            <w:tcW w:w="3308"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5605A53D"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 xml:space="preserve">WHEELS </w:t>
            </w:r>
          </w:p>
        </w:tc>
        <w:tc>
          <w:tcPr>
            <w:tcW w:w="3605" w:type="dxa"/>
            <w:tcBorders>
              <w:top w:val="single" w:sz="4" w:space="0" w:color="auto"/>
              <w:left w:val="single" w:sz="4" w:space="0" w:color="auto"/>
              <w:bottom w:val="single" w:sz="4" w:space="0" w:color="auto"/>
              <w:right w:val="single" w:sz="4" w:space="0" w:color="auto"/>
            </w:tcBorders>
            <w:shd w:val="clear" w:color="auto" w:fill="FFFFFF"/>
            <w:vAlign w:val="center"/>
          </w:tcPr>
          <w:p w14:paraId="31A0EC74"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PLAIN BIDIRECTIONAL</w:t>
            </w:r>
          </w:p>
        </w:tc>
      </w:tr>
      <w:tr w:rsidR="00EF0BEC" w:rsidRPr="00611A99" w14:paraId="5348552F" w14:textId="77777777" w:rsidTr="00DE0B28">
        <w:trPr>
          <w:cantSplit/>
          <w:trHeight w:val="144"/>
          <w:jc w:val="center"/>
        </w:trPr>
        <w:tc>
          <w:tcPr>
            <w:tcW w:w="927"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49492397"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15</w:t>
            </w:r>
          </w:p>
        </w:tc>
        <w:tc>
          <w:tcPr>
            <w:tcW w:w="3308"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15E73FB5" w14:textId="77777777" w:rsidR="00EF0BEC" w:rsidRPr="0026748B" w:rsidRDefault="00EF0BEC" w:rsidP="00EF0BEC">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DIAL TYPE OIL TEMP. INDICATOR WITH CONTACT</w:t>
            </w:r>
          </w:p>
        </w:tc>
        <w:tc>
          <w:tcPr>
            <w:tcW w:w="3605" w:type="dxa"/>
            <w:tcBorders>
              <w:top w:val="single" w:sz="4" w:space="0" w:color="auto"/>
              <w:left w:val="single" w:sz="4" w:space="0" w:color="auto"/>
              <w:bottom w:val="single" w:sz="4" w:space="0" w:color="auto"/>
              <w:right w:val="single" w:sz="4" w:space="0" w:color="auto"/>
            </w:tcBorders>
            <w:shd w:val="clear" w:color="auto" w:fill="FFFFFF"/>
            <w:vAlign w:val="center"/>
          </w:tcPr>
          <w:p w14:paraId="6383D326"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REQUIRED</w:t>
            </w:r>
          </w:p>
        </w:tc>
      </w:tr>
      <w:tr w:rsidR="00EF0BEC" w:rsidRPr="00611A99" w14:paraId="2DB07FA1" w14:textId="77777777" w:rsidTr="00DE0B28">
        <w:trPr>
          <w:cantSplit/>
          <w:trHeight w:val="144"/>
          <w:jc w:val="center"/>
        </w:trPr>
        <w:tc>
          <w:tcPr>
            <w:tcW w:w="927"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18F8D9FF" w14:textId="77777777" w:rsidR="00EF0BEC" w:rsidRPr="0026748B" w:rsidRDefault="00875F77"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16</w:t>
            </w:r>
          </w:p>
        </w:tc>
        <w:tc>
          <w:tcPr>
            <w:tcW w:w="3308"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1DCFD106" w14:textId="77777777" w:rsidR="00EF0BEC" w:rsidRPr="0026748B" w:rsidRDefault="00EF0BEC" w:rsidP="00EF0BEC">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MAGNETIC OIL LEVEL</w:t>
            </w:r>
          </w:p>
          <w:p w14:paraId="48928E4C" w14:textId="77777777" w:rsidR="00EF0BEC" w:rsidRPr="0026748B" w:rsidRDefault="00EF0BEC" w:rsidP="00EF0BEC">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INDICATOR.</w:t>
            </w:r>
          </w:p>
        </w:tc>
        <w:tc>
          <w:tcPr>
            <w:tcW w:w="3605" w:type="dxa"/>
            <w:tcBorders>
              <w:top w:val="single" w:sz="4" w:space="0" w:color="auto"/>
              <w:left w:val="single" w:sz="4" w:space="0" w:color="auto"/>
              <w:bottom w:val="single" w:sz="4" w:space="0" w:color="auto"/>
              <w:right w:val="single" w:sz="4" w:space="0" w:color="auto"/>
            </w:tcBorders>
            <w:shd w:val="clear" w:color="auto" w:fill="FFFFFF"/>
            <w:vAlign w:val="center"/>
          </w:tcPr>
          <w:p w14:paraId="3969DF83"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REQUIRED</w:t>
            </w:r>
          </w:p>
        </w:tc>
      </w:tr>
      <w:tr w:rsidR="00EF0BEC" w:rsidRPr="00611A99" w14:paraId="2F173E68" w14:textId="77777777" w:rsidTr="00DE0B28">
        <w:trPr>
          <w:cantSplit/>
          <w:trHeight w:val="144"/>
          <w:jc w:val="center"/>
        </w:trPr>
        <w:tc>
          <w:tcPr>
            <w:tcW w:w="927"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671D1190" w14:textId="77777777" w:rsidR="00EF0BEC" w:rsidRPr="0026748B" w:rsidRDefault="00875F77"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17</w:t>
            </w:r>
          </w:p>
        </w:tc>
        <w:tc>
          <w:tcPr>
            <w:tcW w:w="3308"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6137A57D"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BUCHOLZ RELAY</w:t>
            </w:r>
          </w:p>
        </w:tc>
        <w:tc>
          <w:tcPr>
            <w:tcW w:w="3605" w:type="dxa"/>
            <w:tcBorders>
              <w:top w:val="single" w:sz="4" w:space="0" w:color="auto"/>
              <w:left w:val="single" w:sz="4" w:space="0" w:color="auto"/>
              <w:bottom w:val="single" w:sz="4" w:space="0" w:color="auto"/>
              <w:right w:val="single" w:sz="4" w:space="0" w:color="auto"/>
            </w:tcBorders>
            <w:shd w:val="clear" w:color="auto" w:fill="FFFFFF"/>
            <w:vAlign w:val="center"/>
          </w:tcPr>
          <w:p w14:paraId="2ED4A6FF"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REQUIRED</w:t>
            </w:r>
          </w:p>
        </w:tc>
      </w:tr>
      <w:tr w:rsidR="00EF0BEC" w:rsidRPr="00611A99" w14:paraId="60C3745E" w14:textId="77777777" w:rsidTr="00DE0B28">
        <w:trPr>
          <w:cantSplit/>
          <w:trHeight w:val="144"/>
          <w:jc w:val="center"/>
        </w:trPr>
        <w:tc>
          <w:tcPr>
            <w:tcW w:w="927"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29C1F758" w14:textId="77777777" w:rsidR="00EF0BEC" w:rsidRPr="0026748B" w:rsidRDefault="00875F77"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18</w:t>
            </w:r>
          </w:p>
        </w:tc>
        <w:tc>
          <w:tcPr>
            <w:tcW w:w="3308"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113AC376"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WINDING TEMP INDICATORS</w:t>
            </w:r>
          </w:p>
        </w:tc>
        <w:tc>
          <w:tcPr>
            <w:tcW w:w="3605" w:type="dxa"/>
            <w:tcBorders>
              <w:top w:val="single" w:sz="4" w:space="0" w:color="auto"/>
              <w:left w:val="single" w:sz="4" w:space="0" w:color="auto"/>
              <w:bottom w:val="single" w:sz="4" w:space="0" w:color="auto"/>
              <w:right w:val="single" w:sz="4" w:space="0" w:color="auto"/>
            </w:tcBorders>
            <w:shd w:val="clear" w:color="auto" w:fill="FFFFFF"/>
            <w:vAlign w:val="center"/>
          </w:tcPr>
          <w:p w14:paraId="16694D34"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REQUIRED</w:t>
            </w:r>
          </w:p>
        </w:tc>
      </w:tr>
      <w:tr w:rsidR="00EF0BEC" w:rsidRPr="00611A99" w14:paraId="268DEDAF" w14:textId="77777777" w:rsidTr="00DE0B28">
        <w:trPr>
          <w:cantSplit/>
          <w:trHeight w:val="144"/>
          <w:jc w:val="center"/>
        </w:trPr>
        <w:tc>
          <w:tcPr>
            <w:tcW w:w="927"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455427FE" w14:textId="77777777" w:rsidR="00EF0BEC" w:rsidRPr="0026748B" w:rsidRDefault="00875F77"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19</w:t>
            </w:r>
          </w:p>
        </w:tc>
        <w:tc>
          <w:tcPr>
            <w:tcW w:w="3308"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488F200D"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SUITABLE MARSHALING BOX</w:t>
            </w:r>
          </w:p>
        </w:tc>
        <w:tc>
          <w:tcPr>
            <w:tcW w:w="3605" w:type="dxa"/>
            <w:tcBorders>
              <w:top w:val="single" w:sz="4" w:space="0" w:color="auto"/>
              <w:left w:val="single" w:sz="4" w:space="0" w:color="auto"/>
              <w:bottom w:val="single" w:sz="4" w:space="0" w:color="auto"/>
              <w:right w:val="single" w:sz="4" w:space="0" w:color="auto"/>
            </w:tcBorders>
            <w:shd w:val="clear" w:color="auto" w:fill="FFFFFF"/>
            <w:vAlign w:val="center"/>
          </w:tcPr>
          <w:p w14:paraId="35CD7854" w14:textId="77777777" w:rsidR="00EF0BEC" w:rsidRPr="0026748B" w:rsidRDefault="00EF0BEC"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REQUIRED</w:t>
            </w:r>
          </w:p>
        </w:tc>
      </w:tr>
      <w:tr w:rsidR="00EF0BEC" w:rsidRPr="00611A99" w14:paraId="48DA3EA1" w14:textId="77777777" w:rsidTr="00DE0B28">
        <w:trPr>
          <w:cantSplit/>
          <w:trHeight w:val="144"/>
          <w:jc w:val="center"/>
        </w:trPr>
        <w:tc>
          <w:tcPr>
            <w:tcW w:w="927"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2DE40AC6" w14:textId="400D2CF7" w:rsidR="00EF0BEC" w:rsidRPr="0026748B" w:rsidRDefault="00DC4A66"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S</w:t>
            </w:r>
          </w:p>
        </w:tc>
        <w:tc>
          <w:tcPr>
            <w:tcW w:w="3308"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14:paraId="207E0A40" w14:textId="77777777" w:rsidR="00EF0BEC" w:rsidRPr="0026748B" w:rsidRDefault="007F56DD" w:rsidP="00A32690">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LOSSES</w:t>
            </w:r>
          </w:p>
        </w:tc>
        <w:tc>
          <w:tcPr>
            <w:tcW w:w="3605" w:type="dxa"/>
            <w:tcBorders>
              <w:top w:val="single" w:sz="4" w:space="0" w:color="auto"/>
              <w:left w:val="single" w:sz="4" w:space="0" w:color="auto"/>
              <w:bottom w:val="single" w:sz="4" w:space="0" w:color="auto"/>
              <w:right w:val="single" w:sz="4" w:space="0" w:color="auto"/>
            </w:tcBorders>
            <w:shd w:val="clear" w:color="auto" w:fill="FFFFFF"/>
            <w:vAlign w:val="center"/>
          </w:tcPr>
          <w:p w14:paraId="1E5BF532" w14:textId="10C57FE9" w:rsidR="007E4D58" w:rsidRPr="0026748B" w:rsidRDefault="007E4D58" w:rsidP="000B2286">
            <w:pPr>
              <w:pStyle w:val="NoSpacing"/>
              <w:spacing w:line="276" w:lineRule="auto"/>
              <w:jc w:val="center"/>
              <w:rPr>
                <w:rFonts w:asciiTheme="minorHAnsi" w:hAnsiTheme="minorHAnsi" w:cstheme="minorHAnsi"/>
                <w:sz w:val="24"/>
              </w:rPr>
            </w:pPr>
            <w:r w:rsidRPr="0026748B">
              <w:rPr>
                <w:rFonts w:asciiTheme="minorHAnsi" w:hAnsiTheme="minorHAnsi" w:cstheme="minorHAnsi"/>
                <w:sz w:val="24"/>
              </w:rPr>
              <w:t xml:space="preserve">TO BE FURNISHED BY BIDDER LOSSES SHALL BE AS PER </w:t>
            </w:r>
            <w:r w:rsidR="000B2286" w:rsidRPr="0026748B">
              <w:rPr>
                <w:rFonts w:asciiTheme="minorHAnsi" w:hAnsiTheme="minorHAnsi" w:cstheme="minorHAnsi"/>
                <w:sz w:val="24"/>
              </w:rPr>
              <w:t xml:space="preserve">IS-1180 LEVEL – </w:t>
            </w:r>
            <w:r w:rsidR="00C33358" w:rsidRPr="0026748B">
              <w:rPr>
                <w:rFonts w:asciiTheme="minorHAnsi" w:hAnsiTheme="minorHAnsi" w:cstheme="minorHAnsi"/>
                <w:sz w:val="24"/>
              </w:rPr>
              <w:t>2</w:t>
            </w:r>
            <w:r w:rsidR="00361385" w:rsidRPr="0026748B">
              <w:rPr>
                <w:rFonts w:asciiTheme="minorHAnsi" w:hAnsiTheme="minorHAnsi" w:cstheme="minorHAnsi"/>
                <w:sz w:val="24"/>
              </w:rPr>
              <w:t xml:space="preserve"> </w:t>
            </w:r>
            <w:r w:rsidR="00361385" w:rsidRPr="0026748B">
              <w:rPr>
                <w:rFonts w:ascii="Cambria" w:hAnsi="Cambria"/>
                <w:b/>
                <w:sz w:val="24"/>
              </w:rPr>
              <w:t>Amendment No.4</w:t>
            </w:r>
            <w:r w:rsidR="00C33358" w:rsidRPr="0026748B">
              <w:rPr>
                <w:rFonts w:asciiTheme="minorHAnsi" w:hAnsiTheme="minorHAnsi" w:cstheme="minorHAnsi"/>
                <w:sz w:val="24"/>
              </w:rPr>
              <w:t xml:space="preserve"> NORMS</w:t>
            </w:r>
            <w:r w:rsidR="004A05C2" w:rsidRPr="0026748B">
              <w:rPr>
                <w:rFonts w:asciiTheme="minorHAnsi" w:hAnsiTheme="minorHAnsi" w:cstheme="minorHAnsi"/>
                <w:sz w:val="24"/>
              </w:rPr>
              <w:t xml:space="preserve"> </w:t>
            </w:r>
            <w:r w:rsidRPr="0026748B">
              <w:rPr>
                <w:rFonts w:asciiTheme="minorHAnsi" w:hAnsiTheme="minorHAnsi" w:cstheme="minorHAnsi"/>
                <w:sz w:val="24"/>
              </w:rPr>
              <w:t>&amp; WILL BE TAKEN IN TO ACCOUNT FOR BID EVALUATION.</w:t>
            </w:r>
          </w:p>
        </w:tc>
      </w:tr>
    </w:tbl>
    <w:p w14:paraId="77A17A8E" w14:textId="3F0975C6" w:rsidR="0026748B" w:rsidRDefault="0026748B" w:rsidP="00F42C2B">
      <w:pPr>
        <w:pStyle w:val="NoSpacing"/>
        <w:spacing w:line="276" w:lineRule="auto"/>
        <w:rPr>
          <w:rFonts w:asciiTheme="minorHAnsi" w:hAnsiTheme="minorHAnsi" w:cstheme="minorHAnsi"/>
          <w:b/>
          <w:sz w:val="22"/>
          <w:szCs w:val="22"/>
        </w:rPr>
      </w:pPr>
    </w:p>
    <w:p w14:paraId="68F802F2" w14:textId="77777777" w:rsidR="0026748B" w:rsidRDefault="0026748B">
      <w:pPr>
        <w:spacing w:after="0" w:line="240" w:lineRule="auto"/>
        <w:rPr>
          <w:rFonts w:asciiTheme="minorHAnsi" w:hAnsiTheme="minorHAnsi" w:cstheme="minorHAnsi"/>
          <w:b/>
          <w:lang w:val="en-GB" w:eastAsia="en-US"/>
        </w:rPr>
      </w:pPr>
      <w:r>
        <w:rPr>
          <w:rFonts w:asciiTheme="minorHAnsi" w:hAnsiTheme="minorHAnsi" w:cstheme="minorHAnsi"/>
          <w:b/>
        </w:rPr>
        <w:br w:type="page"/>
      </w:r>
    </w:p>
    <w:p w14:paraId="08E79226" w14:textId="77777777" w:rsidR="00882301" w:rsidRPr="0026748B" w:rsidRDefault="00F772D3" w:rsidP="00F42C2B">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lastRenderedPageBreak/>
        <w:t>VOLTAGE AND FREQUENCY VARIATIONS:</w:t>
      </w:r>
    </w:p>
    <w:p w14:paraId="36DE7952" w14:textId="77777777" w:rsidR="00882301" w:rsidRPr="0026748B" w:rsidRDefault="00F772D3" w:rsidP="0026748B">
      <w:pPr>
        <w:pStyle w:val="NoSpacing"/>
        <w:spacing w:line="276" w:lineRule="auto"/>
        <w:ind w:firstLine="360"/>
        <w:rPr>
          <w:rFonts w:asciiTheme="minorHAnsi" w:hAnsiTheme="minorHAnsi" w:cstheme="minorHAnsi"/>
          <w:sz w:val="24"/>
        </w:rPr>
      </w:pPr>
      <w:r w:rsidRPr="0026748B">
        <w:rPr>
          <w:rFonts w:asciiTheme="minorHAnsi" w:hAnsiTheme="minorHAnsi" w:cstheme="minorHAnsi"/>
          <w:sz w:val="24"/>
        </w:rPr>
        <w:t>Transformer shall operate without injurious heating on any Tap under the following conditions provided increase in voltage is not accompanied by reduction in frequency.</w:t>
      </w:r>
    </w:p>
    <w:p w14:paraId="0FE11D80"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At rated MVA at any voltage within ±10% of the rated voltage.</w:t>
      </w:r>
    </w:p>
    <w:p w14:paraId="4A3581C1"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At rated current at a voltage equal to 105% of the rated voltage.</w:t>
      </w:r>
    </w:p>
    <w:p w14:paraId="01BFA32E"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To deliver rated current fewer than 10% continuous over fluxing.</w:t>
      </w:r>
    </w:p>
    <w:p w14:paraId="2FE3DBED" w14:textId="77777777" w:rsidR="00F42C2B" w:rsidRPr="0026748B" w:rsidRDefault="00F42C2B" w:rsidP="00F42C2B">
      <w:pPr>
        <w:pStyle w:val="NoSpacing"/>
        <w:spacing w:line="276" w:lineRule="auto"/>
        <w:ind w:left="720"/>
        <w:rPr>
          <w:rFonts w:asciiTheme="minorHAnsi" w:hAnsiTheme="minorHAnsi" w:cstheme="minorHAnsi"/>
          <w:sz w:val="24"/>
        </w:rPr>
      </w:pPr>
    </w:p>
    <w:p w14:paraId="5378E020" w14:textId="0D95EBD6" w:rsidR="00F772D3" w:rsidRPr="0026748B" w:rsidRDefault="00F772D3" w:rsidP="00F42C2B">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t>OVERLOADS</w:t>
      </w:r>
      <w:r w:rsidR="0026748B">
        <w:rPr>
          <w:rFonts w:asciiTheme="minorHAnsi" w:hAnsiTheme="minorHAnsi" w:cstheme="minorHAnsi"/>
          <w:b/>
          <w:sz w:val="28"/>
          <w:szCs w:val="28"/>
        </w:rPr>
        <w:t>:</w:t>
      </w:r>
    </w:p>
    <w:p w14:paraId="5F3B11FA" w14:textId="0678660A" w:rsidR="00F772D3" w:rsidRPr="0026748B" w:rsidRDefault="00F772D3" w:rsidP="0026748B">
      <w:pPr>
        <w:pStyle w:val="NoSpacing"/>
        <w:spacing w:line="276" w:lineRule="auto"/>
        <w:ind w:firstLine="720"/>
        <w:jc w:val="both"/>
        <w:rPr>
          <w:rFonts w:asciiTheme="minorHAnsi" w:hAnsiTheme="minorHAnsi" w:cstheme="minorHAnsi"/>
          <w:sz w:val="24"/>
        </w:rPr>
      </w:pPr>
      <w:r w:rsidRPr="0026748B">
        <w:rPr>
          <w:rFonts w:asciiTheme="minorHAnsi" w:hAnsiTheme="minorHAnsi" w:cstheme="minorHAnsi"/>
          <w:sz w:val="24"/>
        </w:rPr>
        <w:t xml:space="preserve">It shall be possible to operate the transformer satisfactorily up to overloads of 150% of the rated value in conformation with the loading guide specified in IS: </w:t>
      </w:r>
      <w:r w:rsidR="00D34250" w:rsidRPr="0026748B">
        <w:rPr>
          <w:rFonts w:asciiTheme="minorHAnsi" w:hAnsiTheme="minorHAnsi" w:cstheme="minorHAnsi"/>
          <w:sz w:val="24"/>
        </w:rPr>
        <w:t>2026</w:t>
      </w:r>
      <w:r w:rsidRPr="0026748B">
        <w:rPr>
          <w:rFonts w:asciiTheme="minorHAnsi" w:hAnsiTheme="minorHAnsi" w:cstheme="minorHAnsi"/>
          <w:sz w:val="24"/>
        </w:rPr>
        <w:t>. There shall be no limitation imposed by bushings, tap changers, auxiliary equipments to meet this requirement.</w:t>
      </w:r>
    </w:p>
    <w:p w14:paraId="04ECC60D" w14:textId="4B853620" w:rsidR="00F772D3" w:rsidRPr="0026748B" w:rsidRDefault="00F772D3" w:rsidP="00F42C2B">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t>RATED POWER AND TEMPERATURE RISE</w:t>
      </w:r>
      <w:r w:rsidR="0026748B">
        <w:rPr>
          <w:rFonts w:asciiTheme="minorHAnsi" w:hAnsiTheme="minorHAnsi" w:cstheme="minorHAnsi"/>
          <w:b/>
          <w:sz w:val="28"/>
          <w:szCs w:val="28"/>
        </w:rPr>
        <w:t>:</w:t>
      </w:r>
    </w:p>
    <w:p w14:paraId="0A76A0CA" w14:textId="77777777" w:rsidR="00F772D3" w:rsidRPr="0026748B" w:rsidRDefault="00F772D3" w:rsidP="0026748B">
      <w:pPr>
        <w:pStyle w:val="NoSpacing"/>
        <w:spacing w:line="276" w:lineRule="auto"/>
        <w:ind w:firstLine="720"/>
        <w:jc w:val="both"/>
        <w:rPr>
          <w:rFonts w:asciiTheme="minorHAnsi" w:hAnsiTheme="minorHAnsi" w:cstheme="minorHAnsi"/>
          <w:sz w:val="24"/>
        </w:rPr>
      </w:pPr>
      <w:r w:rsidRPr="0026748B">
        <w:rPr>
          <w:rFonts w:asciiTheme="minorHAnsi" w:hAnsiTheme="minorHAnsi" w:cstheme="minorHAnsi"/>
          <w:sz w:val="24"/>
        </w:rPr>
        <w:t>The transformer shall be capable of operating at rated power specified in the technical schedule on a continuous basis and with the cooling classification given at the most onerous simultaneous climatic conditions specified. The temperature rise specified shall not be exceeded when the transformer is operated continuously at the rated power at the design ambient temperature of 50° C.</w:t>
      </w:r>
    </w:p>
    <w:p w14:paraId="0403247A" w14:textId="77777777" w:rsidR="007E4D58" w:rsidRPr="0026748B" w:rsidRDefault="007E4D58" w:rsidP="0026748B">
      <w:pPr>
        <w:pStyle w:val="NoSpacing"/>
        <w:spacing w:line="276" w:lineRule="auto"/>
        <w:jc w:val="both"/>
        <w:rPr>
          <w:rFonts w:asciiTheme="minorHAnsi" w:hAnsiTheme="minorHAnsi" w:cstheme="minorHAnsi"/>
          <w:sz w:val="24"/>
        </w:rPr>
      </w:pPr>
    </w:p>
    <w:p w14:paraId="079B0D8D" w14:textId="507A4B1B" w:rsidR="00F772D3" w:rsidRPr="0026748B" w:rsidRDefault="00F772D3" w:rsidP="00F42C2B">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t>RATED VOLTAGE AND TAPPING</w:t>
      </w:r>
      <w:r w:rsidR="0026748B">
        <w:rPr>
          <w:rFonts w:asciiTheme="minorHAnsi" w:hAnsiTheme="minorHAnsi" w:cstheme="minorHAnsi"/>
          <w:b/>
          <w:sz w:val="28"/>
          <w:szCs w:val="28"/>
        </w:rPr>
        <w:t>:</w:t>
      </w:r>
    </w:p>
    <w:p w14:paraId="62639AA9" w14:textId="77777777" w:rsidR="00F772D3" w:rsidRPr="0026748B" w:rsidRDefault="00F772D3" w:rsidP="0026748B">
      <w:pPr>
        <w:pStyle w:val="NoSpacing"/>
        <w:spacing w:line="276" w:lineRule="auto"/>
        <w:ind w:firstLine="720"/>
        <w:jc w:val="both"/>
        <w:rPr>
          <w:rFonts w:asciiTheme="minorHAnsi" w:hAnsiTheme="minorHAnsi" w:cstheme="minorHAnsi"/>
          <w:sz w:val="24"/>
        </w:rPr>
      </w:pPr>
      <w:r w:rsidRPr="0026748B">
        <w:rPr>
          <w:rFonts w:asciiTheme="minorHAnsi" w:hAnsiTheme="minorHAnsi" w:cstheme="minorHAnsi"/>
          <w:sz w:val="24"/>
        </w:rPr>
        <w:t>The principal tapping rated voltage shall be as specified. The tapings shall provide a variation in the transformation ratio without producing phase displacement. All tapings shall be full power tapings.</w:t>
      </w:r>
    </w:p>
    <w:p w14:paraId="22312754" w14:textId="77777777" w:rsidR="00F42C2B" w:rsidRPr="00611A99" w:rsidRDefault="00F42C2B" w:rsidP="00F42C2B">
      <w:pPr>
        <w:pStyle w:val="NoSpacing"/>
        <w:spacing w:line="276" w:lineRule="auto"/>
        <w:rPr>
          <w:rFonts w:asciiTheme="minorHAnsi" w:hAnsiTheme="minorHAnsi" w:cstheme="minorHAnsi"/>
          <w:b/>
          <w:sz w:val="22"/>
          <w:szCs w:val="22"/>
        </w:rPr>
      </w:pPr>
    </w:p>
    <w:p w14:paraId="52BE8480" w14:textId="7EA030B5" w:rsidR="00F772D3" w:rsidRPr="0026748B" w:rsidRDefault="00F772D3" w:rsidP="00F42C2B">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t>SHORT CIRCUIT WITHSTAND CAPABILITY</w:t>
      </w:r>
      <w:r w:rsidR="0026748B">
        <w:rPr>
          <w:rFonts w:asciiTheme="minorHAnsi" w:hAnsiTheme="minorHAnsi" w:cstheme="minorHAnsi"/>
          <w:b/>
          <w:sz w:val="28"/>
          <w:szCs w:val="28"/>
        </w:rPr>
        <w:t>:</w:t>
      </w:r>
    </w:p>
    <w:p w14:paraId="71EE0B2C" w14:textId="77777777" w:rsidR="00611A99" w:rsidRDefault="00F772D3" w:rsidP="0026748B">
      <w:pPr>
        <w:pStyle w:val="NoSpacing"/>
        <w:spacing w:line="276" w:lineRule="auto"/>
        <w:ind w:firstLine="720"/>
        <w:jc w:val="both"/>
        <w:rPr>
          <w:rFonts w:asciiTheme="minorHAnsi" w:hAnsiTheme="minorHAnsi" w:cstheme="minorHAnsi"/>
          <w:sz w:val="22"/>
          <w:szCs w:val="22"/>
        </w:rPr>
      </w:pPr>
      <w:r w:rsidRPr="0026748B">
        <w:rPr>
          <w:rFonts w:asciiTheme="minorHAnsi" w:hAnsiTheme="minorHAnsi" w:cstheme="minorHAnsi"/>
          <w:sz w:val="24"/>
        </w:rPr>
        <w:t>The transformer shall be designed and constructed to withstand without damage to the thermal and dynamic effects of external short circuits between phases or between phase and ground</w:t>
      </w:r>
      <w:r w:rsidRPr="00611A99">
        <w:rPr>
          <w:rFonts w:asciiTheme="minorHAnsi" w:hAnsiTheme="minorHAnsi" w:cstheme="minorHAnsi"/>
          <w:sz w:val="22"/>
          <w:szCs w:val="22"/>
        </w:rPr>
        <w:t>.</w:t>
      </w:r>
    </w:p>
    <w:p w14:paraId="542F8DAB" w14:textId="454F3DDA" w:rsidR="00611A99" w:rsidRDefault="00611A99">
      <w:pPr>
        <w:spacing w:after="0" w:line="240" w:lineRule="auto"/>
        <w:rPr>
          <w:rFonts w:asciiTheme="minorHAnsi" w:hAnsiTheme="minorHAnsi" w:cstheme="minorHAnsi"/>
          <w:lang w:val="en-GB" w:eastAsia="en-US"/>
        </w:rPr>
      </w:pPr>
    </w:p>
    <w:p w14:paraId="3F5ACE89" w14:textId="62799127" w:rsidR="00F772D3" w:rsidRPr="0026748B" w:rsidRDefault="00F772D3" w:rsidP="00F42C2B">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t>RADIO INTERFERENCE</w:t>
      </w:r>
      <w:r w:rsidR="0026748B">
        <w:rPr>
          <w:rFonts w:asciiTheme="minorHAnsi" w:hAnsiTheme="minorHAnsi" w:cstheme="minorHAnsi"/>
          <w:b/>
          <w:sz w:val="28"/>
          <w:szCs w:val="28"/>
        </w:rPr>
        <w:t>:</w:t>
      </w:r>
    </w:p>
    <w:p w14:paraId="19B22973" w14:textId="77777777" w:rsidR="00F772D3" w:rsidRPr="00611A99" w:rsidRDefault="00F772D3" w:rsidP="0026748B">
      <w:pPr>
        <w:pStyle w:val="NoSpacing"/>
        <w:spacing w:line="276" w:lineRule="auto"/>
        <w:ind w:firstLine="720"/>
        <w:jc w:val="both"/>
        <w:rPr>
          <w:rFonts w:asciiTheme="minorHAnsi" w:hAnsiTheme="minorHAnsi" w:cstheme="minorHAnsi"/>
          <w:sz w:val="22"/>
          <w:szCs w:val="22"/>
        </w:rPr>
      </w:pPr>
      <w:r w:rsidRPr="0026748B">
        <w:rPr>
          <w:rFonts w:asciiTheme="minorHAnsi" w:hAnsiTheme="minorHAnsi" w:cstheme="minorHAnsi"/>
          <w:sz w:val="24"/>
        </w:rPr>
        <w:t>The transformer shall be designed and constructed so as not to cause any undesirable interference in radio or communication circuits</w:t>
      </w:r>
      <w:r w:rsidRPr="00611A99">
        <w:rPr>
          <w:rFonts w:asciiTheme="minorHAnsi" w:hAnsiTheme="minorHAnsi" w:cstheme="minorHAnsi"/>
          <w:sz w:val="22"/>
          <w:szCs w:val="22"/>
        </w:rPr>
        <w:t>.</w:t>
      </w:r>
    </w:p>
    <w:p w14:paraId="62ECE5C9" w14:textId="77777777" w:rsidR="00F42C2B" w:rsidRPr="00611A99" w:rsidRDefault="00F42C2B" w:rsidP="00F42C2B">
      <w:pPr>
        <w:pStyle w:val="NoSpacing"/>
        <w:spacing w:line="276" w:lineRule="auto"/>
        <w:rPr>
          <w:rFonts w:asciiTheme="minorHAnsi" w:hAnsiTheme="minorHAnsi" w:cstheme="minorHAnsi"/>
          <w:b/>
          <w:sz w:val="22"/>
          <w:szCs w:val="22"/>
        </w:rPr>
      </w:pPr>
    </w:p>
    <w:p w14:paraId="35383506" w14:textId="7D572853" w:rsidR="00F772D3" w:rsidRPr="0026748B" w:rsidRDefault="00F772D3" w:rsidP="00F42C2B">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t>TRANSFORMER OIL</w:t>
      </w:r>
      <w:r w:rsidR="0026748B">
        <w:rPr>
          <w:rFonts w:asciiTheme="minorHAnsi" w:hAnsiTheme="minorHAnsi" w:cstheme="minorHAnsi"/>
          <w:b/>
          <w:sz w:val="28"/>
          <w:szCs w:val="28"/>
        </w:rPr>
        <w:t>:</w:t>
      </w:r>
    </w:p>
    <w:p w14:paraId="4856FB53" w14:textId="3ED9D2DE" w:rsidR="00F772D3" w:rsidRPr="0026748B" w:rsidRDefault="00F772D3" w:rsidP="0026748B">
      <w:pPr>
        <w:pStyle w:val="NoSpacing"/>
        <w:spacing w:line="276" w:lineRule="auto"/>
        <w:ind w:firstLine="720"/>
        <w:jc w:val="both"/>
        <w:rPr>
          <w:rFonts w:asciiTheme="minorHAnsi" w:hAnsiTheme="minorHAnsi" w:cstheme="minorHAnsi"/>
          <w:sz w:val="24"/>
        </w:rPr>
      </w:pPr>
      <w:r w:rsidRPr="0026748B">
        <w:rPr>
          <w:rFonts w:asciiTheme="minorHAnsi" w:hAnsiTheme="minorHAnsi" w:cstheme="minorHAnsi"/>
          <w:sz w:val="24"/>
        </w:rPr>
        <w:t xml:space="preserve">Insulating oil shall be </w:t>
      </w:r>
      <w:r w:rsidR="00FA20F5" w:rsidRPr="0026748B">
        <w:rPr>
          <w:rFonts w:asciiTheme="minorHAnsi" w:hAnsiTheme="minorHAnsi" w:cstheme="minorHAnsi"/>
          <w:sz w:val="24"/>
        </w:rPr>
        <w:t>non-PCB</w:t>
      </w:r>
      <w:r w:rsidRPr="0026748B">
        <w:rPr>
          <w:rFonts w:asciiTheme="minorHAnsi" w:hAnsiTheme="minorHAnsi" w:cstheme="minorHAnsi"/>
          <w:sz w:val="24"/>
        </w:rPr>
        <w:t xml:space="preserve"> oil and conform to IS 335 and shall be suitable in all respects for operating the transformer at the ratings and under conditions laid down in the specification. 10 % extra oil in a </w:t>
      </w:r>
      <w:r w:rsidR="00FA20F5" w:rsidRPr="0026748B">
        <w:rPr>
          <w:rFonts w:asciiTheme="minorHAnsi" w:hAnsiTheme="minorHAnsi" w:cstheme="minorHAnsi"/>
          <w:sz w:val="24"/>
        </w:rPr>
        <w:t>non-returnable</w:t>
      </w:r>
      <w:r w:rsidRPr="0026748B">
        <w:rPr>
          <w:rFonts w:asciiTheme="minorHAnsi" w:hAnsiTheme="minorHAnsi" w:cstheme="minorHAnsi"/>
          <w:sz w:val="24"/>
        </w:rPr>
        <w:t xml:space="preserve"> drum to be supplied along with main equipment.</w:t>
      </w:r>
    </w:p>
    <w:p w14:paraId="4BF47851" w14:textId="0C0201EF" w:rsidR="00F42C2B" w:rsidRDefault="00F42C2B" w:rsidP="00F42C2B">
      <w:pPr>
        <w:pStyle w:val="NoSpacing"/>
        <w:spacing w:line="276" w:lineRule="auto"/>
        <w:rPr>
          <w:rFonts w:asciiTheme="minorHAnsi" w:hAnsiTheme="minorHAnsi" w:cstheme="minorHAnsi"/>
          <w:b/>
          <w:sz w:val="22"/>
          <w:szCs w:val="22"/>
        </w:rPr>
      </w:pPr>
    </w:p>
    <w:p w14:paraId="4410D53D" w14:textId="54D14D77" w:rsidR="006A7D8F" w:rsidRDefault="006A7D8F" w:rsidP="00F42C2B">
      <w:pPr>
        <w:pStyle w:val="NoSpacing"/>
        <w:spacing w:line="276" w:lineRule="auto"/>
        <w:rPr>
          <w:rFonts w:asciiTheme="minorHAnsi" w:hAnsiTheme="minorHAnsi" w:cstheme="minorHAnsi"/>
          <w:b/>
          <w:sz w:val="22"/>
          <w:szCs w:val="22"/>
        </w:rPr>
      </w:pPr>
    </w:p>
    <w:p w14:paraId="7C95B2EE" w14:textId="15FE5976" w:rsidR="006A7D8F" w:rsidRDefault="006A7D8F" w:rsidP="00F42C2B">
      <w:pPr>
        <w:pStyle w:val="NoSpacing"/>
        <w:spacing w:line="276" w:lineRule="auto"/>
        <w:rPr>
          <w:rFonts w:asciiTheme="minorHAnsi" w:hAnsiTheme="minorHAnsi" w:cstheme="minorHAnsi"/>
          <w:b/>
          <w:sz w:val="22"/>
          <w:szCs w:val="22"/>
        </w:rPr>
      </w:pPr>
    </w:p>
    <w:p w14:paraId="59BAC73A" w14:textId="77777777" w:rsidR="006A7D8F" w:rsidRPr="00611A99" w:rsidRDefault="006A7D8F" w:rsidP="00F42C2B">
      <w:pPr>
        <w:pStyle w:val="NoSpacing"/>
        <w:spacing w:line="276" w:lineRule="auto"/>
        <w:rPr>
          <w:rFonts w:asciiTheme="minorHAnsi" w:hAnsiTheme="minorHAnsi" w:cstheme="minorHAnsi"/>
          <w:b/>
          <w:sz w:val="22"/>
          <w:szCs w:val="22"/>
        </w:rPr>
      </w:pPr>
    </w:p>
    <w:p w14:paraId="7CB89B1B" w14:textId="13B2EAA5" w:rsidR="00F772D3" w:rsidRPr="0026748B" w:rsidRDefault="00F772D3" w:rsidP="003D18DA">
      <w:pPr>
        <w:spacing w:after="0" w:line="240" w:lineRule="auto"/>
        <w:rPr>
          <w:rFonts w:asciiTheme="minorHAnsi" w:hAnsiTheme="minorHAnsi" w:cstheme="minorHAnsi"/>
          <w:b/>
          <w:sz w:val="28"/>
          <w:szCs w:val="28"/>
        </w:rPr>
      </w:pPr>
      <w:r w:rsidRPr="0026748B">
        <w:rPr>
          <w:rFonts w:asciiTheme="minorHAnsi" w:hAnsiTheme="minorHAnsi" w:cstheme="minorHAnsi"/>
          <w:b/>
          <w:sz w:val="28"/>
          <w:szCs w:val="28"/>
        </w:rPr>
        <w:lastRenderedPageBreak/>
        <w:t>TAP CHANGING DEVICE</w:t>
      </w:r>
      <w:r w:rsidR="0026748B">
        <w:rPr>
          <w:rFonts w:asciiTheme="minorHAnsi" w:hAnsiTheme="minorHAnsi" w:cstheme="minorHAnsi"/>
          <w:b/>
          <w:sz w:val="28"/>
          <w:szCs w:val="28"/>
        </w:rPr>
        <w:t>:</w:t>
      </w:r>
    </w:p>
    <w:p w14:paraId="51235949" w14:textId="0FC7A7B3" w:rsidR="00F772D3" w:rsidRPr="0026748B" w:rsidRDefault="00F772D3" w:rsidP="0026748B">
      <w:pPr>
        <w:pStyle w:val="NoSpacing"/>
        <w:spacing w:line="276" w:lineRule="auto"/>
        <w:ind w:firstLine="720"/>
        <w:jc w:val="both"/>
        <w:rPr>
          <w:rFonts w:asciiTheme="minorHAnsi" w:hAnsiTheme="minorHAnsi" w:cstheme="minorHAnsi"/>
          <w:sz w:val="24"/>
        </w:rPr>
      </w:pPr>
      <w:r w:rsidRPr="0026748B">
        <w:rPr>
          <w:rFonts w:asciiTheme="minorHAnsi" w:hAnsiTheme="minorHAnsi" w:cstheme="minorHAnsi"/>
          <w:sz w:val="24"/>
        </w:rPr>
        <w:t>Transformer is provided with voltage controlling devices such as OLTC (on Load Tap changing gear), RTCC (Remote tap changing gear panel) and</w:t>
      </w:r>
      <w:r w:rsidR="00B12F32" w:rsidRPr="0026748B">
        <w:rPr>
          <w:rFonts w:asciiTheme="minorHAnsi" w:hAnsiTheme="minorHAnsi" w:cstheme="minorHAnsi"/>
          <w:sz w:val="24"/>
        </w:rPr>
        <w:t xml:space="preserve"> standard RTCC panel showing alarms for any of the transformer fault</w:t>
      </w:r>
      <w:r w:rsidRPr="0026748B">
        <w:rPr>
          <w:rFonts w:asciiTheme="minorHAnsi" w:hAnsiTheme="minorHAnsi" w:cstheme="minorHAnsi"/>
          <w:sz w:val="24"/>
        </w:rPr>
        <w:t xml:space="preserve">. These would be in the control and relay panel on the </w:t>
      </w:r>
      <w:r w:rsidR="00805FC1">
        <w:rPr>
          <w:rFonts w:asciiTheme="minorHAnsi" w:hAnsiTheme="minorHAnsi" w:cstheme="minorHAnsi"/>
          <w:sz w:val="24"/>
        </w:rPr>
        <w:t>11 kV</w:t>
      </w:r>
      <w:r w:rsidR="007B4805" w:rsidRPr="0026748B">
        <w:rPr>
          <w:rFonts w:asciiTheme="minorHAnsi" w:hAnsiTheme="minorHAnsi" w:cstheme="minorHAnsi"/>
          <w:sz w:val="24"/>
        </w:rPr>
        <w:t xml:space="preserve"> </w:t>
      </w:r>
      <w:r w:rsidRPr="0026748B">
        <w:rPr>
          <w:rFonts w:asciiTheme="minorHAnsi" w:hAnsiTheme="minorHAnsi" w:cstheme="minorHAnsi"/>
          <w:sz w:val="24"/>
        </w:rPr>
        <w:t xml:space="preserve">side of the substation and wired to the transformer through control cables. The control and relay panel would be provided with numerical type relays and annunciating windows to indicate faults on </w:t>
      </w:r>
      <w:r w:rsidR="00805FC1">
        <w:rPr>
          <w:rFonts w:asciiTheme="minorHAnsi" w:hAnsiTheme="minorHAnsi" w:cstheme="minorHAnsi"/>
          <w:sz w:val="24"/>
        </w:rPr>
        <w:t>11 kV</w:t>
      </w:r>
      <w:r w:rsidR="007B4805" w:rsidRPr="0026748B">
        <w:rPr>
          <w:rFonts w:asciiTheme="minorHAnsi" w:hAnsiTheme="minorHAnsi" w:cstheme="minorHAnsi"/>
          <w:sz w:val="24"/>
        </w:rPr>
        <w:t xml:space="preserve"> </w:t>
      </w:r>
      <w:r w:rsidRPr="0026748B">
        <w:rPr>
          <w:rFonts w:asciiTheme="minorHAnsi" w:hAnsiTheme="minorHAnsi" w:cstheme="minorHAnsi"/>
          <w:sz w:val="24"/>
        </w:rPr>
        <w:t xml:space="preserve">equipment. Tap changing device shall be provided on H.V side, circuit type, externally hand operated with necessary indications for tap position and locking arrangement at any of the tapping positions. It shall be designed for bi-directional operation and shall be of </w:t>
      </w:r>
      <w:r w:rsidR="00FA20F5" w:rsidRPr="0026748B">
        <w:rPr>
          <w:rFonts w:asciiTheme="minorHAnsi" w:hAnsiTheme="minorHAnsi" w:cstheme="minorHAnsi"/>
          <w:sz w:val="24"/>
        </w:rPr>
        <w:t>self-positioning</w:t>
      </w:r>
      <w:r w:rsidRPr="0026748B">
        <w:rPr>
          <w:rFonts w:asciiTheme="minorHAnsi" w:hAnsiTheme="minorHAnsi" w:cstheme="minorHAnsi"/>
          <w:sz w:val="24"/>
        </w:rPr>
        <w:t xml:space="preserve"> type and shall have the ± 1.25 % steps </w:t>
      </w:r>
    </w:p>
    <w:p w14:paraId="542536BC" w14:textId="77777777" w:rsidR="00F42C2B" w:rsidRPr="00611A99" w:rsidRDefault="00F42C2B" w:rsidP="00F42C2B">
      <w:pPr>
        <w:pStyle w:val="NoSpacing"/>
        <w:spacing w:line="276" w:lineRule="auto"/>
        <w:rPr>
          <w:rFonts w:asciiTheme="minorHAnsi" w:hAnsiTheme="minorHAnsi" w:cstheme="minorHAnsi"/>
          <w:b/>
          <w:sz w:val="22"/>
          <w:szCs w:val="22"/>
        </w:rPr>
      </w:pPr>
    </w:p>
    <w:p w14:paraId="32B1B5BF" w14:textId="51E08465" w:rsidR="00EA1EF4" w:rsidRPr="0026748B" w:rsidRDefault="00EA1EF4" w:rsidP="00EA1EF4">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t>EXPLOSION VENT</w:t>
      </w:r>
      <w:r w:rsidR="0026748B">
        <w:rPr>
          <w:rFonts w:asciiTheme="minorHAnsi" w:hAnsiTheme="minorHAnsi" w:cstheme="minorHAnsi"/>
          <w:b/>
          <w:sz w:val="28"/>
          <w:szCs w:val="28"/>
        </w:rPr>
        <w:t>:</w:t>
      </w:r>
    </w:p>
    <w:p w14:paraId="669625FE" w14:textId="2734AF69" w:rsidR="00EA1EF4" w:rsidRPr="0026748B" w:rsidRDefault="00EA1EF4" w:rsidP="0026748B">
      <w:pPr>
        <w:pStyle w:val="NoSpacing"/>
        <w:spacing w:line="276" w:lineRule="auto"/>
        <w:ind w:firstLine="720"/>
        <w:rPr>
          <w:rFonts w:asciiTheme="minorHAnsi" w:hAnsiTheme="minorHAnsi" w:cstheme="minorHAnsi"/>
          <w:sz w:val="24"/>
        </w:rPr>
      </w:pPr>
      <w:r w:rsidRPr="0026748B">
        <w:rPr>
          <w:rFonts w:asciiTheme="minorHAnsi" w:hAnsiTheme="minorHAnsi" w:cstheme="minorHAnsi"/>
          <w:sz w:val="24"/>
        </w:rPr>
        <w:t xml:space="preserve">Explosion vent or pressure relief device shall be provided of sufficient size for rapid release of any pressure that may be generated within the </w:t>
      </w:r>
      <w:r w:rsidR="00FA20F5" w:rsidRPr="0026748B">
        <w:rPr>
          <w:rFonts w:asciiTheme="minorHAnsi" w:hAnsiTheme="minorHAnsi" w:cstheme="minorHAnsi"/>
          <w:sz w:val="24"/>
        </w:rPr>
        <w:t>tank,</w:t>
      </w:r>
      <w:r w:rsidRPr="0026748B">
        <w:rPr>
          <w:rFonts w:asciiTheme="minorHAnsi" w:hAnsiTheme="minorHAnsi" w:cstheme="minorHAnsi"/>
          <w:sz w:val="24"/>
        </w:rPr>
        <w:t xml:space="preserve"> and which might result in damage to the equipment. The device shall operate at a static pressure less than the hydraulic test pressure for transformer tank. Means shall be provided to prevent the ingress of moisture and of such a design to prevent gas accumulation.</w:t>
      </w:r>
    </w:p>
    <w:p w14:paraId="293C77A9" w14:textId="77777777" w:rsidR="00EA1EF4" w:rsidRPr="00611A99" w:rsidRDefault="00EA1EF4" w:rsidP="00EA1EF4">
      <w:pPr>
        <w:pStyle w:val="NoSpacing"/>
        <w:spacing w:line="276" w:lineRule="auto"/>
        <w:rPr>
          <w:rFonts w:asciiTheme="minorHAnsi" w:hAnsiTheme="minorHAnsi" w:cstheme="minorHAnsi"/>
          <w:sz w:val="22"/>
          <w:szCs w:val="22"/>
        </w:rPr>
      </w:pPr>
    </w:p>
    <w:p w14:paraId="0FC767F0" w14:textId="77777777" w:rsidR="00EA1EF4" w:rsidRPr="0026748B" w:rsidRDefault="00EA1EF4" w:rsidP="00EA1EF4">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t>RATING &amp; DIAGRAM PLATES:</w:t>
      </w:r>
    </w:p>
    <w:p w14:paraId="6FEB17FC" w14:textId="2626D846" w:rsidR="00EA1EF4" w:rsidRPr="0026748B" w:rsidRDefault="00EA1EF4" w:rsidP="0026748B">
      <w:pPr>
        <w:pStyle w:val="NoSpacing"/>
        <w:spacing w:line="276" w:lineRule="auto"/>
        <w:ind w:firstLine="720"/>
        <w:rPr>
          <w:rFonts w:asciiTheme="minorHAnsi" w:hAnsiTheme="minorHAnsi" w:cstheme="minorHAnsi"/>
          <w:sz w:val="24"/>
        </w:rPr>
      </w:pPr>
      <w:r w:rsidRPr="0026748B">
        <w:rPr>
          <w:rFonts w:asciiTheme="minorHAnsi" w:hAnsiTheme="minorHAnsi" w:cstheme="minorHAnsi"/>
          <w:sz w:val="24"/>
        </w:rPr>
        <w:t xml:space="preserve">A rating plate of </w:t>
      </w:r>
      <w:r w:rsidR="00FA20F5" w:rsidRPr="0026748B">
        <w:rPr>
          <w:rFonts w:asciiTheme="minorHAnsi" w:hAnsiTheme="minorHAnsi" w:cstheme="minorHAnsi"/>
          <w:sz w:val="24"/>
        </w:rPr>
        <w:t>weatherproof</w:t>
      </w:r>
      <w:r w:rsidRPr="0026748B">
        <w:rPr>
          <w:rFonts w:asciiTheme="minorHAnsi" w:hAnsiTheme="minorHAnsi" w:cstheme="minorHAnsi"/>
          <w:sz w:val="24"/>
        </w:rPr>
        <w:t xml:space="preserve"> material bearing the data specified in the appropriate clauses of IS: 2026/1977. A diagram plate showing the internal connection </w:t>
      </w:r>
      <w:r w:rsidR="00FA20F5" w:rsidRPr="0026748B">
        <w:rPr>
          <w:rFonts w:asciiTheme="minorHAnsi" w:hAnsiTheme="minorHAnsi" w:cstheme="minorHAnsi"/>
          <w:sz w:val="24"/>
        </w:rPr>
        <w:t>and</w:t>
      </w:r>
      <w:r w:rsidRPr="0026748B">
        <w:rPr>
          <w:rFonts w:asciiTheme="minorHAnsi" w:hAnsiTheme="minorHAnsi" w:cstheme="minorHAnsi"/>
          <w:sz w:val="24"/>
        </w:rPr>
        <w:t xml:space="preserve"> the voltage vector relationship of the several windings in accordance with IS: 2026-1977 and a plan view of the transformer giving the correct physical relationship of the terminals.</w:t>
      </w:r>
    </w:p>
    <w:p w14:paraId="3B43B977" w14:textId="77777777" w:rsidR="0026748B" w:rsidRPr="00611A99" w:rsidRDefault="0026748B" w:rsidP="00EA1EF4">
      <w:pPr>
        <w:pStyle w:val="NoSpacing"/>
        <w:spacing w:line="276" w:lineRule="auto"/>
        <w:rPr>
          <w:rFonts w:asciiTheme="minorHAnsi" w:hAnsiTheme="minorHAnsi" w:cstheme="minorHAnsi"/>
          <w:sz w:val="22"/>
          <w:szCs w:val="22"/>
        </w:rPr>
      </w:pPr>
    </w:p>
    <w:p w14:paraId="1AC3E40A" w14:textId="2D440955" w:rsidR="00EA1EF4" w:rsidRPr="0026748B" w:rsidRDefault="00EA1EF4" w:rsidP="00EA1EF4">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t>JOINTS &amp; GASKETS</w:t>
      </w:r>
      <w:r w:rsidR="0026748B">
        <w:rPr>
          <w:rFonts w:asciiTheme="minorHAnsi" w:hAnsiTheme="minorHAnsi" w:cstheme="minorHAnsi"/>
          <w:b/>
          <w:sz w:val="28"/>
          <w:szCs w:val="28"/>
        </w:rPr>
        <w:t>:</w:t>
      </w:r>
    </w:p>
    <w:p w14:paraId="68100E13" w14:textId="77777777" w:rsidR="00EA1EF4" w:rsidRPr="0026748B" w:rsidRDefault="00EA1EF4" w:rsidP="0026748B">
      <w:pPr>
        <w:pStyle w:val="NoSpacing"/>
        <w:spacing w:line="276" w:lineRule="auto"/>
        <w:ind w:firstLine="720"/>
        <w:rPr>
          <w:rFonts w:asciiTheme="minorHAnsi" w:hAnsiTheme="minorHAnsi" w:cstheme="minorHAnsi"/>
          <w:sz w:val="24"/>
        </w:rPr>
      </w:pPr>
      <w:r w:rsidRPr="0026748B">
        <w:rPr>
          <w:rFonts w:asciiTheme="minorHAnsi" w:hAnsiTheme="minorHAnsi" w:cstheme="minorHAnsi"/>
          <w:sz w:val="24"/>
        </w:rPr>
        <w:t>All gaskets used for making oil tight joints shall be of proven material such as granulated cork bonded with synthetic rubber gaskets or synthetic rubber or such other good material.</w:t>
      </w:r>
    </w:p>
    <w:p w14:paraId="4AF8E2D1" w14:textId="77777777" w:rsidR="00EA1EF4" w:rsidRPr="00611A99" w:rsidRDefault="00EA1EF4" w:rsidP="00F42C2B">
      <w:pPr>
        <w:pStyle w:val="NoSpacing"/>
        <w:spacing w:line="276" w:lineRule="auto"/>
        <w:rPr>
          <w:rFonts w:asciiTheme="minorHAnsi" w:hAnsiTheme="minorHAnsi" w:cstheme="minorHAnsi"/>
          <w:b/>
          <w:sz w:val="22"/>
          <w:szCs w:val="22"/>
        </w:rPr>
      </w:pPr>
    </w:p>
    <w:p w14:paraId="492245B1" w14:textId="302EE160" w:rsidR="00F772D3" w:rsidRPr="0026748B" w:rsidRDefault="00F772D3" w:rsidP="00F42C2B">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t>VOLTAGE RATIO</w:t>
      </w:r>
      <w:r w:rsidR="0026748B">
        <w:rPr>
          <w:rFonts w:asciiTheme="minorHAnsi" w:hAnsiTheme="minorHAnsi" w:cstheme="minorHAnsi"/>
          <w:b/>
          <w:sz w:val="28"/>
          <w:szCs w:val="28"/>
        </w:rPr>
        <w:t>:</w:t>
      </w:r>
    </w:p>
    <w:p w14:paraId="42D86201" w14:textId="384200FC" w:rsidR="00F772D3" w:rsidRPr="0026748B" w:rsidRDefault="00F772D3" w:rsidP="0026748B">
      <w:pPr>
        <w:pStyle w:val="NoSpacing"/>
        <w:spacing w:line="276" w:lineRule="auto"/>
        <w:ind w:firstLine="720"/>
        <w:rPr>
          <w:rFonts w:asciiTheme="minorHAnsi" w:hAnsiTheme="minorHAnsi" w:cstheme="minorHAnsi"/>
          <w:sz w:val="24"/>
        </w:rPr>
      </w:pPr>
      <w:r w:rsidRPr="0026748B">
        <w:rPr>
          <w:rFonts w:asciiTheme="minorHAnsi" w:hAnsiTheme="minorHAnsi" w:cstheme="minorHAnsi"/>
          <w:sz w:val="24"/>
        </w:rPr>
        <w:t xml:space="preserve">Unless otherwise specified, the transformer shall be suitable for a voltage ratio of </w:t>
      </w:r>
      <w:r w:rsidR="00805FC1">
        <w:rPr>
          <w:rFonts w:asciiTheme="minorHAnsi" w:hAnsiTheme="minorHAnsi" w:cstheme="minorHAnsi"/>
          <w:sz w:val="24"/>
        </w:rPr>
        <w:t>11 kV</w:t>
      </w:r>
      <w:r w:rsidRPr="0026748B">
        <w:rPr>
          <w:rFonts w:asciiTheme="minorHAnsi" w:hAnsiTheme="minorHAnsi" w:cstheme="minorHAnsi"/>
          <w:sz w:val="24"/>
        </w:rPr>
        <w:t>/433 V.</w:t>
      </w:r>
    </w:p>
    <w:p w14:paraId="02349DE1" w14:textId="77777777" w:rsidR="00F42C2B" w:rsidRPr="00611A99" w:rsidRDefault="00F42C2B" w:rsidP="00F42C2B">
      <w:pPr>
        <w:pStyle w:val="NoSpacing"/>
        <w:spacing w:line="276" w:lineRule="auto"/>
        <w:rPr>
          <w:rFonts w:asciiTheme="minorHAnsi" w:hAnsiTheme="minorHAnsi" w:cstheme="minorHAnsi"/>
          <w:b/>
          <w:sz w:val="22"/>
          <w:szCs w:val="22"/>
        </w:rPr>
      </w:pPr>
    </w:p>
    <w:p w14:paraId="3799683A" w14:textId="1188DCDF" w:rsidR="00F772D3" w:rsidRPr="0026748B" w:rsidRDefault="00F772D3" w:rsidP="00F42C2B">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t>VECTOR GROUP</w:t>
      </w:r>
      <w:r w:rsidR="0026748B">
        <w:rPr>
          <w:rFonts w:asciiTheme="minorHAnsi" w:hAnsiTheme="minorHAnsi" w:cstheme="minorHAnsi"/>
          <w:b/>
          <w:sz w:val="28"/>
          <w:szCs w:val="28"/>
        </w:rPr>
        <w:t>:</w:t>
      </w:r>
    </w:p>
    <w:p w14:paraId="1340485A" w14:textId="55BF59D6" w:rsidR="00611A99" w:rsidRPr="0026748B" w:rsidRDefault="00F772D3" w:rsidP="0026748B">
      <w:pPr>
        <w:pStyle w:val="NoSpacing"/>
        <w:spacing w:line="276" w:lineRule="auto"/>
        <w:ind w:firstLine="720"/>
        <w:rPr>
          <w:rFonts w:asciiTheme="minorHAnsi" w:hAnsiTheme="minorHAnsi" w:cstheme="minorHAnsi"/>
          <w:sz w:val="24"/>
        </w:rPr>
      </w:pPr>
      <w:r w:rsidRPr="0026748B">
        <w:rPr>
          <w:rFonts w:asciiTheme="minorHAnsi" w:hAnsiTheme="minorHAnsi" w:cstheme="minorHAnsi"/>
          <w:sz w:val="24"/>
        </w:rPr>
        <w:t xml:space="preserve">In case of </w:t>
      </w:r>
      <w:r w:rsidR="00FA20F5" w:rsidRPr="0026748B">
        <w:rPr>
          <w:rFonts w:asciiTheme="minorHAnsi" w:hAnsiTheme="minorHAnsi" w:cstheme="minorHAnsi"/>
          <w:sz w:val="24"/>
        </w:rPr>
        <w:t>step-down</w:t>
      </w:r>
      <w:r w:rsidRPr="0026748B">
        <w:rPr>
          <w:rFonts w:asciiTheme="minorHAnsi" w:hAnsiTheme="minorHAnsi" w:cstheme="minorHAnsi"/>
          <w:sz w:val="24"/>
        </w:rPr>
        <w:t xml:space="preserve"> transformers, the winding connections shall conform to vector group DY</w:t>
      </w:r>
      <w:r w:rsidR="00EA1EF4" w:rsidRPr="0026748B">
        <w:rPr>
          <w:rFonts w:asciiTheme="minorHAnsi" w:hAnsiTheme="minorHAnsi" w:cstheme="minorHAnsi"/>
          <w:sz w:val="24"/>
        </w:rPr>
        <w:t>N</w:t>
      </w:r>
      <w:r w:rsidRPr="0026748B">
        <w:rPr>
          <w:rFonts w:asciiTheme="minorHAnsi" w:hAnsiTheme="minorHAnsi" w:cstheme="minorHAnsi"/>
          <w:sz w:val="24"/>
        </w:rPr>
        <w:t>11 unless otherwise specified.</w:t>
      </w:r>
    </w:p>
    <w:p w14:paraId="24244F8E" w14:textId="77777777" w:rsidR="00611A99" w:rsidRDefault="00611A99">
      <w:pPr>
        <w:spacing w:after="0" w:line="240" w:lineRule="auto"/>
        <w:rPr>
          <w:rFonts w:asciiTheme="minorHAnsi" w:hAnsiTheme="minorHAnsi" w:cstheme="minorHAnsi"/>
          <w:lang w:val="en-GB" w:eastAsia="en-US"/>
        </w:rPr>
      </w:pPr>
      <w:r>
        <w:rPr>
          <w:rFonts w:asciiTheme="minorHAnsi" w:hAnsiTheme="minorHAnsi" w:cstheme="minorHAnsi"/>
        </w:rPr>
        <w:br w:type="page"/>
      </w:r>
    </w:p>
    <w:p w14:paraId="200CD088" w14:textId="1E8C8BBF" w:rsidR="00F772D3" w:rsidRPr="0026748B" w:rsidRDefault="00F772D3" w:rsidP="00F42C2B">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lastRenderedPageBreak/>
        <w:t>LIST OF FITTINGS</w:t>
      </w:r>
      <w:r w:rsidR="0026748B">
        <w:rPr>
          <w:rFonts w:asciiTheme="minorHAnsi" w:hAnsiTheme="minorHAnsi" w:cstheme="minorHAnsi"/>
          <w:b/>
          <w:sz w:val="28"/>
          <w:szCs w:val="28"/>
        </w:rPr>
        <w:t>:</w:t>
      </w:r>
    </w:p>
    <w:p w14:paraId="26A8B1FF"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Rating and Diagram Plate</w:t>
      </w:r>
      <w:r w:rsidRPr="0026748B">
        <w:rPr>
          <w:rFonts w:asciiTheme="minorHAnsi" w:hAnsiTheme="minorHAnsi" w:cstheme="minorHAnsi"/>
          <w:sz w:val="24"/>
        </w:rPr>
        <w:tab/>
      </w:r>
    </w:p>
    <w:p w14:paraId="30C14D25"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 xml:space="preserve">Lifting Lugs, Jacking Pads </w:t>
      </w:r>
    </w:p>
    <w:p w14:paraId="02B93F30"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Air Release Plug</w:t>
      </w:r>
      <w:r w:rsidRPr="0026748B">
        <w:rPr>
          <w:rFonts w:asciiTheme="minorHAnsi" w:hAnsiTheme="minorHAnsi" w:cstheme="minorHAnsi"/>
          <w:sz w:val="24"/>
        </w:rPr>
        <w:tab/>
      </w:r>
    </w:p>
    <w:p w14:paraId="17B9D780"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Single Partition conservator with oil filling hole &amp; drain plug</w:t>
      </w:r>
    </w:p>
    <w:p w14:paraId="4F8D12C8"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 xml:space="preserve">Explosion vent </w:t>
      </w:r>
      <w:r w:rsidRPr="0026748B">
        <w:rPr>
          <w:rFonts w:asciiTheme="minorHAnsi" w:hAnsiTheme="minorHAnsi" w:cstheme="minorHAnsi"/>
          <w:sz w:val="24"/>
        </w:rPr>
        <w:tab/>
      </w:r>
    </w:p>
    <w:p w14:paraId="721665DC"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Bottom Drain cum filter valve</w:t>
      </w:r>
    </w:p>
    <w:p w14:paraId="604E95A4"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Top filter valve</w:t>
      </w:r>
      <w:r w:rsidRPr="0026748B">
        <w:rPr>
          <w:rFonts w:asciiTheme="minorHAnsi" w:hAnsiTheme="minorHAnsi" w:cstheme="minorHAnsi"/>
          <w:sz w:val="24"/>
        </w:rPr>
        <w:tab/>
      </w:r>
    </w:p>
    <w:p w14:paraId="41CFA3FF"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Plain oil level gauge</w:t>
      </w:r>
    </w:p>
    <w:p w14:paraId="55D34B4C"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2 Nos. Earthing Terminals</w:t>
      </w:r>
      <w:r w:rsidRPr="0026748B">
        <w:rPr>
          <w:rFonts w:asciiTheme="minorHAnsi" w:hAnsiTheme="minorHAnsi" w:cstheme="minorHAnsi"/>
          <w:sz w:val="24"/>
        </w:rPr>
        <w:tab/>
      </w:r>
    </w:p>
    <w:p w14:paraId="25FC7E66"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Silica gel breather</w:t>
      </w:r>
    </w:p>
    <w:p w14:paraId="6289D616"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Detachable type radiators</w:t>
      </w:r>
      <w:r w:rsidRPr="0026748B">
        <w:rPr>
          <w:rFonts w:asciiTheme="minorHAnsi" w:hAnsiTheme="minorHAnsi" w:cstheme="minorHAnsi"/>
          <w:sz w:val="24"/>
        </w:rPr>
        <w:tab/>
      </w:r>
    </w:p>
    <w:p w14:paraId="5CE6EB53"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4 Nos. Bi-directional flat rollers</w:t>
      </w:r>
    </w:p>
    <w:p w14:paraId="21DEA71F"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 xml:space="preserve">Buchholz relay with one no. alarm and one no. trip contact </w:t>
      </w:r>
      <w:r w:rsidRPr="0026748B">
        <w:rPr>
          <w:rFonts w:asciiTheme="minorHAnsi" w:hAnsiTheme="minorHAnsi" w:cstheme="minorHAnsi"/>
          <w:sz w:val="24"/>
        </w:rPr>
        <w:tab/>
      </w:r>
    </w:p>
    <w:p w14:paraId="75BE0D2D"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6” Dial type oil temperature indicators with one no. alarm and one no. trip contact</w:t>
      </w:r>
    </w:p>
    <w:p w14:paraId="170C6B0A"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6” Dial type winding temperature indicators with alarm and trip contact</w:t>
      </w:r>
      <w:r w:rsidRPr="0026748B">
        <w:rPr>
          <w:rFonts w:asciiTheme="minorHAnsi" w:hAnsiTheme="minorHAnsi" w:cstheme="minorHAnsi"/>
          <w:sz w:val="24"/>
        </w:rPr>
        <w:tab/>
      </w:r>
    </w:p>
    <w:p w14:paraId="5273237E"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Magnetic oil level gauge with low level alarm contact</w:t>
      </w:r>
    </w:p>
    <w:p w14:paraId="26256FD8"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Marshalling Box</w:t>
      </w:r>
      <w:r w:rsidRPr="0026748B">
        <w:rPr>
          <w:rFonts w:asciiTheme="minorHAnsi" w:hAnsiTheme="minorHAnsi" w:cstheme="minorHAnsi"/>
          <w:sz w:val="24"/>
        </w:rPr>
        <w:tab/>
      </w:r>
    </w:p>
    <w:p w14:paraId="0540677F"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First fill of oil</w:t>
      </w:r>
    </w:p>
    <w:p w14:paraId="12CF2531" w14:textId="77777777" w:rsidR="00F772D3" w:rsidRPr="0026748B" w:rsidRDefault="00F772D3"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P</w:t>
      </w:r>
      <w:r w:rsidR="00F42C2B" w:rsidRPr="0026748B">
        <w:rPr>
          <w:rFonts w:asciiTheme="minorHAnsi" w:hAnsiTheme="minorHAnsi" w:cstheme="minorHAnsi"/>
          <w:sz w:val="24"/>
        </w:rPr>
        <w:t>aint:  Epoxy shade 632 of IS 5</w:t>
      </w:r>
    </w:p>
    <w:p w14:paraId="2FD2892A" w14:textId="77777777" w:rsidR="00BD6CE6" w:rsidRPr="0026748B" w:rsidRDefault="00BD6CE6"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 xml:space="preserve">C.T.’s For Restricted earth </w:t>
      </w:r>
      <w:r w:rsidR="00966DBE" w:rsidRPr="0026748B">
        <w:rPr>
          <w:rFonts w:asciiTheme="minorHAnsi" w:hAnsiTheme="minorHAnsi" w:cstheme="minorHAnsi"/>
          <w:sz w:val="24"/>
        </w:rPr>
        <w:t>fault protection on Transformer.</w:t>
      </w:r>
    </w:p>
    <w:p w14:paraId="3AE4EB39" w14:textId="77777777" w:rsidR="00F42C2B" w:rsidRPr="0026748B" w:rsidRDefault="00F42C2B" w:rsidP="00F42C2B">
      <w:pPr>
        <w:pStyle w:val="NoSpacing"/>
        <w:spacing w:line="276" w:lineRule="auto"/>
        <w:ind w:left="720"/>
        <w:rPr>
          <w:rFonts w:asciiTheme="minorHAnsi" w:hAnsiTheme="minorHAnsi" w:cstheme="minorHAnsi"/>
          <w:sz w:val="24"/>
        </w:rPr>
      </w:pPr>
    </w:p>
    <w:p w14:paraId="7B20B0D0" w14:textId="10D9EBB7" w:rsidR="00882301" w:rsidRPr="0026748B" w:rsidRDefault="00882301" w:rsidP="00F42C2B">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t>DRAWINGS AND MANUAL</w:t>
      </w:r>
      <w:r w:rsidR="0026748B">
        <w:rPr>
          <w:rFonts w:asciiTheme="minorHAnsi" w:hAnsiTheme="minorHAnsi" w:cstheme="minorHAnsi"/>
          <w:b/>
          <w:sz w:val="28"/>
          <w:szCs w:val="28"/>
        </w:rPr>
        <w:t>:</w:t>
      </w:r>
    </w:p>
    <w:p w14:paraId="302C03DD" w14:textId="77777777" w:rsidR="00882301" w:rsidRPr="0026748B" w:rsidRDefault="00882301" w:rsidP="0026748B">
      <w:pPr>
        <w:pStyle w:val="NoSpacing"/>
        <w:spacing w:line="276" w:lineRule="auto"/>
        <w:ind w:firstLine="360"/>
        <w:rPr>
          <w:rFonts w:asciiTheme="minorHAnsi" w:hAnsiTheme="minorHAnsi" w:cstheme="minorHAnsi"/>
          <w:sz w:val="24"/>
        </w:rPr>
      </w:pPr>
      <w:r w:rsidRPr="0026748B">
        <w:rPr>
          <w:rFonts w:asciiTheme="minorHAnsi" w:hAnsiTheme="minorHAnsi" w:cstheme="minorHAnsi"/>
          <w:sz w:val="24"/>
        </w:rPr>
        <w:t>The following drawings and manual shall be submitted for the approvals</w:t>
      </w:r>
    </w:p>
    <w:p w14:paraId="239D0922" w14:textId="77777777" w:rsidR="00882301" w:rsidRPr="0026748B" w:rsidRDefault="00882301"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General arrangement and dimensional Drawing showing Constructional features and positions of various fittings and Accessories</w:t>
      </w:r>
    </w:p>
    <w:p w14:paraId="5A741AA4" w14:textId="77777777" w:rsidR="00882301" w:rsidRPr="0026748B" w:rsidRDefault="00882301"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General Arrangement Drawing of Marshalling Box.</w:t>
      </w:r>
    </w:p>
    <w:p w14:paraId="332EF5BF" w14:textId="77777777" w:rsidR="00882301" w:rsidRPr="0026748B" w:rsidRDefault="00882301"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Wiring Diagram of Marshalling Box.</w:t>
      </w:r>
    </w:p>
    <w:p w14:paraId="2B967701" w14:textId="77777777" w:rsidR="00882301" w:rsidRPr="0026748B" w:rsidRDefault="00882301"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Name plated drawing with Terminal Marking and connection Diagrams.</w:t>
      </w:r>
    </w:p>
    <w:p w14:paraId="46603A4E" w14:textId="77777777" w:rsidR="00882301" w:rsidRPr="0026748B" w:rsidRDefault="00882301"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Routine Test Certificates.</w:t>
      </w:r>
    </w:p>
    <w:p w14:paraId="74A98D1D" w14:textId="77777777" w:rsidR="00882301" w:rsidRPr="0026748B" w:rsidRDefault="00882301"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Wiring diagram</w:t>
      </w:r>
    </w:p>
    <w:p w14:paraId="27977604" w14:textId="77777777" w:rsidR="00882301" w:rsidRPr="0026748B" w:rsidRDefault="00882301" w:rsidP="000C4FFF">
      <w:pPr>
        <w:pStyle w:val="NoSpacing"/>
        <w:numPr>
          <w:ilvl w:val="0"/>
          <w:numId w:val="8"/>
        </w:numPr>
        <w:spacing w:line="276" w:lineRule="auto"/>
        <w:rPr>
          <w:rFonts w:asciiTheme="minorHAnsi" w:hAnsiTheme="minorHAnsi" w:cstheme="minorHAnsi"/>
          <w:sz w:val="24"/>
        </w:rPr>
      </w:pPr>
      <w:r w:rsidRPr="0026748B">
        <w:rPr>
          <w:rFonts w:asciiTheme="minorHAnsi" w:hAnsiTheme="minorHAnsi" w:cstheme="minorHAnsi"/>
          <w:sz w:val="24"/>
        </w:rPr>
        <w:t>Foundation drawing.</w:t>
      </w:r>
    </w:p>
    <w:p w14:paraId="78974141" w14:textId="77777777" w:rsidR="009543CD" w:rsidRPr="00611A99" w:rsidRDefault="009543CD" w:rsidP="009543CD">
      <w:pPr>
        <w:pStyle w:val="NoSpacing"/>
        <w:spacing w:line="276" w:lineRule="auto"/>
        <w:ind w:left="720"/>
        <w:rPr>
          <w:rFonts w:asciiTheme="minorHAnsi" w:hAnsiTheme="minorHAnsi" w:cstheme="minorHAnsi"/>
          <w:sz w:val="22"/>
          <w:szCs w:val="22"/>
        </w:rPr>
      </w:pPr>
    </w:p>
    <w:p w14:paraId="5DAF5798" w14:textId="13349058" w:rsidR="00F42C2B" w:rsidRPr="0026748B" w:rsidRDefault="009543CD" w:rsidP="00F42C2B">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t>TESTS</w:t>
      </w:r>
      <w:r w:rsidR="0026748B">
        <w:rPr>
          <w:rFonts w:asciiTheme="minorHAnsi" w:hAnsiTheme="minorHAnsi" w:cstheme="minorHAnsi"/>
          <w:b/>
          <w:sz w:val="28"/>
          <w:szCs w:val="28"/>
        </w:rPr>
        <w:t>:</w:t>
      </w:r>
      <w:r w:rsidRPr="0026748B">
        <w:rPr>
          <w:rFonts w:asciiTheme="minorHAnsi" w:hAnsiTheme="minorHAnsi" w:cstheme="minorHAnsi"/>
          <w:b/>
          <w:sz w:val="28"/>
          <w:szCs w:val="28"/>
        </w:rPr>
        <w:t xml:space="preserve"> </w:t>
      </w:r>
    </w:p>
    <w:p w14:paraId="2AC03B29" w14:textId="77777777" w:rsidR="00F42C2B" w:rsidRPr="0026748B" w:rsidRDefault="00F42C2B" w:rsidP="0026748B">
      <w:pPr>
        <w:pStyle w:val="NoSpacing"/>
        <w:spacing w:line="276" w:lineRule="auto"/>
        <w:ind w:firstLine="360"/>
        <w:jc w:val="both"/>
        <w:rPr>
          <w:rFonts w:asciiTheme="minorHAnsi" w:hAnsiTheme="minorHAnsi" w:cstheme="minorHAnsi"/>
          <w:sz w:val="24"/>
        </w:rPr>
      </w:pPr>
      <w:r w:rsidRPr="0026748B">
        <w:rPr>
          <w:rFonts w:asciiTheme="minorHAnsi" w:hAnsiTheme="minorHAnsi" w:cstheme="minorHAnsi"/>
          <w:sz w:val="24"/>
        </w:rPr>
        <w:t>All routine and type tests and type tests asked for shall be carried out by vendor in presence of representative of owner and consultant. Following tests shall be carried out on all transformers and shall be included in the quotation.</w:t>
      </w:r>
    </w:p>
    <w:p w14:paraId="2BAA5EAD" w14:textId="77777777" w:rsidR="00950162" w:rsidRPr="0026748B" w:rsidRDefault="00950162"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Measurement of winding resistance.</w:t>
      </w:r>
    </w:p>
    <w:p w14:paraId="41FED0F7" w14:textId="77777777" w:rsidR="00950162" w:rsidRPr="0026748B" w:rsidRDefault="00950162"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 xml:space="preserve"> Ratio, polarity and phase relationship.</w:t>
      </w:r>
    </w:p>
    <w:p w14:paraId="67A35D75" w14:textId="77777777" w:rsidR="00950162" w:rsidRPr="0026748B" w:rsidRDefault="00950162"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 xml:space="preserve"> Impedance voltage</w:t>
      </w:r>
    </w:p>
    <w:p w14:paraId="01454785" w14:textId="77777777" w:rsidR="00950162" w:rsidRPr="0026748B" w:rsidRDefault="00950162"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lastRenderedPageBreak/>
        <w:t xml:space="preserve"> Load losses.</w:t>
      </w:r>
    </w:p>
    <w:p w14:paraId="59D57003" w14:textId="77777777" w:rsidR="00950162" w:rsidRPr="0026748B" w:rsidRDefault="00950162"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 xml:space="preserve"> No-load losses and No-load current.</w:t>
      </w:r>
    </w:p>
    <w:p w14:paraId="6C3713DB" w14:textId="77777777" w:rsidR="00950162" w:rsidRPr="0026748B" w:rsidRDefault="00950162"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Insulation resistance.</w:t>
      </w:r>
    </w:p>
    <w:p w14:paraId="1801AC07" w14:textId="77777777" w:rsidR="00950162" w:rsidRPr="0026748B" w:rsidRDefault="00950162"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Induced over voltage withstand.</w:t>
      </w:r>
    </w:p>
    <w:p w14:paraId="13313893" w14:textId="77777777" w:rsidR="00950162" w:rsidRPr="0026748B" w:rsidRDefault="00950162"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Separate source voltages withstand.</w:t>
      </w:r>
    </w:p>
    <w:p w14:paraId="6254236F" w14:textId="77777777" w:rsidR="00950162" w:rsidRPr="0026748B" w:rsidRDefault="00950162"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Duty cycle of On-load Tap Changer.</w:t>
      </w:r>
    </w:p>
    <w:p w14:paraId="50E056D4" w14:textId="77777777" w:rsidR="00950162" w:rsidRPr="0026748B" w:rsidRDefault="003F501D"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A</w:t>
      </w:r>
      <w:r w:rsidR="00950162" w:rsidRPr="0026748B">
        <w:rPr>
          <w:rFonts w:asciiTheme="minorHAnsi" w:hAnsiTheme="minorHAnsi" w:cstheme="minorHAnsi"/>
          <w:sz w:val="24"/>
        </w:rPr>
        <w:t>ll the routine tests shall be conducted in the suppliers' laboratory at their cost.</w:t>
      </w:r>
    </w:p>
    <w:p w14:paraId="496FE65F" w14:textId="77777777" w:rsidR="00611A99" w:rsidRPr="00611A99" w:rsidRDefault="00611A99" w:rsidP="00611A99">
      <w:pPr>
        <w:pStyle w:val="NoSpacing"/>
        <w:spacing w:line="276" w:lineRule="auto"/>
        <w:ind w:left="720"/>
        <w:rPr>
          <w:rFonts w:asciiTheme="minorHAnsi" w:hAnsiTheme="minorHAnsi" w:cstheme="minorHAnsi"/>
          <w:b/>
          <w:sz w:val="22"/>
          <w:szCs w:val="22"/>
        </w:rPr>
      </w:pPr>
    </w:p>
    <w:p w14:paraId="64E59ECE" w14:textId="0BC23ACE" w:rsidR="009D55EE" w:rsidRPr="0026748B" w:rsidRDefault="009D55EE" w:rsidP="009D55EE">
      <w:pPr>
        <w:pStyle w:val="NoSpacing"/>
        <w:spacing w:line="276" w:lineRule="auto"/>
        <w:rPr>
          <w:rFonts w:asciiTheme="minorHAnsi" w:hAnsiTheme="minorHAnsi" w:cstheme="minorHAnsi"/>
          <w:b/>
          <w:sz w:val="28"/>
          <w:szCs w:val="28"/>
        </w:rPr>
      </w:pPr>
      <w:r w:rsidRPr="0026748B">
        <w:rPr>
          <w:rFonts w:asciiTheme="minorHAnsi" w:hAnsiTheme="minorHAnsi" w:cstheme="minorHAnsi"/>
          <w:b/>
          <w:sz w:val="28"/>
          <w:szCs w:val="28"/>
        </w:rPr>
        <w:t>REJECTION</w:t>
      </w:r>
      <w:r w:rsidR="0026748B">
        <w:rPr>
          <w:rFonts w:asciiTheme="minorHAnsi" w:hAnsiTheme="minorHAnsi" w:cstheme="minorHAnsi"/>
          <w:b/>
          <w:sz w:val="28"/>
          <w:szCs w:val="28"/>
        </w:rPr>
        <w:t>:</w:t>
      </w:r>
      <w:r w:rsidRPr="0026748B">
        <w:rPr>
          <w:rFonts w:asciiTheme="minorHAnsi" w:hAnsiTheme="minorHAnsi" w:cstheme="minorHAnsi"/>
          <w:b/>
          <w:sz w:val="28"/>
          <w:szCs w:val="28"/>
        </w:rPr>
        <w:t xml:space="preserve"> </w:t>
      </w:r>
    </w:p>
    <w:p w14:paraId="580A2BF0" w14:textId="77777777" w:rsidR="009D55EE" w:rsidRPr="0026748B" w:rsidRDefault="009D55EE" w:rsidP="0026748B">
      <w:pPr>
        <w:pStyle w:val="NoSpacing"/>
        <w:spacing w:line="276" w:lineRule="auto"/>
        <w:ind w:firstLine="360"/>
        <w:jc w:val="both"/>
        <w:rPr>
          <w:rFonts w:asciiTheme="minorHAnsi" w:hAnsiTheme="minorHAnsi" w:cstheme="minorHAnsi"/>
          <w:sz w:val="24"/>
        </w:rPr>
      </w:pPr>
      <w:r w:rsidRPr="0026748B">
        <w:rPr>
          <w:rFonts w:asciiTheme="minorHAnsi" w:hAnsiTheme="minorHAnsi" w:cstheme="minorHAnsi"/>
          <w:sz w:val="24"/>
        </w:rPr>
        <w:t>The Transformer can be rejected if during testing following condition arise.</w:t>
      </w:r>
    </w:p>
    <w:p w14:paraId="19446DA2" w14:textId="77777777" w:rsidR="009D55EE" w:rsidRPr="0026748B" w:rsidRDefault="009D55EE"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No load losses exceed guaranteed value by 10%.</w:t>
      </w:r>
    </w:p>
    <w:p w14:paraId="712E925A" w14:textId="77777777" w:rsidR="009D55EE" w:rsidRPr="0026748B" w:rsidRDefault="009D55EE"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Load losses exceed guaranteed value by 10% However; losses shall not exceed limits given in ECBC Norms.</w:t>
      </w:r>
    </w:p>
    <w:p w14:paraId="22B170DF" w14:textId="77777777" w:rsidR="009D55EE" w:rsidRPr="0026748B" w:rsidRDefault="009D55EE"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Impedance value differs the guaranteed value by + /- 10% or more.</w:t>
      </w:r>
    </w:p>
    <w:p w14:paraId="0C43DD54" w14:textId="77777777" w:rsidR="009D55EE" w:rsidRPr="0026748B" w:rsidRDefault="009D55EE"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Oil or winding temperature rise is more than specified value.</w:t>
      </w:r>
    </w:p>
    <w:p w14:paraId="228E897A" w14:textId="7F27DB07" w:rsidR="009D55EE" w:rsidRPr="0026748B" w:rsidRDefault="009D55EE"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 xml:space="preserve">Total Losses exceed the Max limit indicated by </w:t>
      </w:r>
      <w:r w:rsidR="000B2286" w:rsidRPr="0026748B">
        <w:rPr>
          <w:rFonts w:asciiTheme="minorHAnsi" w:hAnsiTheme="minorHAnsi" w:cstheme="minorHAnsi"/>
          <w:sz w:val="24"/>
        </w:rPr>
        <w:t>IS-1180 LEVEL 2</w:t>
      </w:r>
      <w:r w:rsidR="001A56C3" w:rsidRPr="0026748B">
        <w:rPr>
          <w:rFonts w:asciiTheme="minorHAnsi" w:hAnsiTheme="minorHAnsi" w:cstheme="minorHAnsi"/>
          <w:sz w:val="24"/>
        </w:rPr>
        <w:t xml:space="preserve"> </w:t>
      </w:r>
      <w:r w:rsidR="001A56C3" w:rsidRPr="0026748B">
        <w:rPr>
          <w:rFonts w:asciiTheme="minorHAnsi" w:hAnsiTheme="minorHAnsi" w:cstheme="minorHAnsi"/>
          <w:b/>
          <w:sz w:val="24"/>
        </w:rPr>
        <w:t>Amendment No.4</w:t>
      </w:r>
    </w:p>
    <w:p w14:paraId="513CDC5E" w14:textId="77777777" w:rsidR="009D55EE" w:rsidRPr="0026748B" w:rsidRDefault="009D55EE" w:rsidP="0026748B">
      <w:pPr>
        <w:pStyle w:val="NoSpacing"/>
        <w:numPr>
          <w:ilvl w:val="0"/>
          <w:numId w:val="8"/>
        </w:numPr>
        <w:spacing w:line="276" w:lineRule="auto"/>
        <w:jc w:val="both"/>
        <w:rPr>
          <w:rFonts w:asciiTheme="minorHAnsi" w:hAnsiTheme="minorHAnsi" w:cstheme="minorHAnsi"/>
          <w:sz w:val="24"/>
        </w:rPr>
      </w:pPr>
      <w:r w:rsidRPr="0026748B">
        <w:rPr>
          <w:rFonts w:asciiTheme="minorHAnsi" w:hAnsiTheme="minorHAnsi" w:cstheme="minorHAnsi"/>
          <w:sz w:val="24"/>
        </w:rPr>
        <w:t>Transformer is not manufactured in accordance with specification. PURCHASER Reserves right of retaining the rejected transformer until VENDOR replaces it with new acceptable transformers at no extra cost.</w:t>
      </w:r>
    </w:p>
    <w:p w14:paraId="26DEF431" w14:textId="77777777" w:rsidR="009D55EE" w:rsidRPr="00611A99" w:rsidRDefault="009D55EE" w:rsidP="0026748B">
      <w:pPr>
        <w:pStyle w:val="NoSpacing"/>
        <w:spacing w:line="276" w:lineRule="auto"/>
        <w:jc w:val="both"/>
        <w:rPr>
          <w:rFonts w:asciiTheme="minorHAnsi" w:hAnsiTheme="minorHAnsi" w:cstheme="minorHAnsi"/>
          <w:b/>
          <w:sz w:val="22"/>
          <w:szCs w:val="22"/>
        </w:rPr>
      </w:pPr>
    </w:p>
    <w:p w14:paraId="524AC0CF" w14:textId="262B52FA" w:rsidR="00EA1EF4" w:rsidRPr="0026748B" w:rsidRDefault="00EA1EF4" w:rsidP="0026748B">
      <w:pPr>
        <w:pStyle w:val="NoSpacing"/>
        <w:spacing w:line="276" w:lineRule="auto"/>
        <w:jc w:val="both"/>
        <w:rPr>
          <w:rFonts w:asciiTheme="minorHAnsi" w:hAnsiTheme="minorHAnsi" w:cstheme="minorHAnsi"/>
          <w:b/>
          <w:sz w:val="28"/>
          <w:szCs w:val="28"/>
        </w:rPr>
      </w:pPr>
      <w:r w:rsidRPr="0026748B">
        <w:rPr>
          <w:rFonts w:asciiTheme="minorHAnsi" w:hAnsiTheme="minorHAnsi" w:cstheme="minorHAnsi"/>
          <w:b/>
          <w:sz w:val="28"/>
          <w:szCs w:val="28"/>
        </w:rPr>
        <w:t xml:space="preserve">PACKING AND FORWARDING </w:t>
      </w:r>
      <w:r w:rsidR="0026748B">
        <w:rPr>
          <w:rFonts w:asciiTheme="minorHAnsi" w:hAnsiTheme="minorHAnsi" w:cstheme="minorHAnsi"/>
          <w:b/>
          <w:sz w:val="28"/>
          <w:szCs w:val="28"/>
        </w:rPr>
        <w:t>:</w:t>
      </w:r>
    </w:p>
    <w:p w14:paraId="13410A0B" w14:textId="77777777" w:rsidR="0026748B" w:rsidRDefault="00EA1EF4" w:rsidP="0026748B">
      <w:pPr>
        <w:pStyle w:val="Header"/>
        <w:tabs>
          <w:tab w:val="left" w:pos="810"/>
        </w:tabs>
        <w:spacing w:after="120" w:line="360" w:lineRule="auto"/>
        <w:jc w:val="both"/>
        <w:rPr>
          <w:rFonts w:asciiTheme="minorHAnsi" w:hAnsiTheme="minorHAnsi" w:cstheme="minorHAnsi"/>
        </w:rPr>
      </w:pPr>
      <w:r w:rsidRPr="0026748B">
        <w:rPr>
          <w:rFonts w:asciiTheme="minorHAnsi" w:hAnsiTheme="minorHAnsi" w:cstheme="minorHAnsi"/>
          <w:b/>
          <w:sz w:val="28"/>
          <w:szCs w:val="28"/>
        </w:rPr>
        <w:t>SCOPE</w:t>
      </w:r>
      <w:r w:rsidR="0026748B">
        <w:rPr>
          <w:rFonts w:asciiTheme="minorHAnsi" w:hAnsiTheme="minorHAnsi" w:cstheme="minorHAnsi"/>
          <w:b/>
          <w:sz w:val="28"/>
          <w:szCs w:val="28"/>
        </w:rPr>
        <w:t>:</w:t>
      </w:r>
      <w:r w:rsidRPr="0026748B">
        <w:rPr>
          <w:rFonts w:asciiTheme="minorHAnsi" w:hAnsiTheme="minorHAnsi" w:cstheme="minorHAnsi"/>
          <w:b/>
          <w:sz w:val="28"/>
          <w:szCs w:val="28"/>
        </w:rPr>
        <w:br/>
      </w:r>
      <w:r w:rsidRPr="00611A99">
        <w:rPr>
          <w:rFonts w:asciiTheme="minorHAnsi" w:hAnsiTheme="minorHAnsi" w:cstheme="minorHAnsi"/>
        </w:rPr>
        <w:t xml:space="preserve">This specification covers equipment /material packing transportation and protection of material during transit and storage. </w:t>
      </w:r>
    </w:p>
    <w:p w14:paraId="4EE1462C" w14:textId="77777777" w:rsidR="0026748B" w:rsidRDefault="00EA1EF4" w:rsidP="0026748B">
      <w:pPr>
        <w:pStyle w:val="Header"/>
        <w:tabs>
          <w:tab w:val="left" w:pos="810"/>
        </w:tabs>
        <w:spacing w:after="120" w:line="360" w:lineRule="auto"/>
        <w:jc w:val="both"/>
        <w:rPr>
          <w:rFonts w:asciiTheme="minorHAnsi" w:hAnsiTheme="minorHAnsi" w:cstheme="minorHAnsi"/>
        </w:rPr>
      </w:pPr>
      <w:r w:rsidRPr="00611A99">
        <w:rPr>
          <w:rFonts w:asciiTheme="minorHAnsi" w:hAnsiTheme="minorHAnsi" w:cstheme="minorHAnsi"/>
        </w:rPr>
        <w:br/>
      </w:r>
      <w:r w:rsidRPr="0026748B">
        <w:rPr>
          <w:rFonts w:asciiTheme="minorHAnsi" w:hAnsiTheme="minorHAnsi" w:cstheme="minorHAnsi"/>
          <w:b/>
          <w:sz w:val="28"/>
          <w:szCs w:val="28"/>
        </w:rPr>
        <w:t>PACKING:</w:t>
      </w:r>
      <w:r w:rsidRPr="00611A99">
        <w:rPr>
          <w:rFonts w:asciiTheme="minorHAnsi" w:hAnsiTheme="minorHAnsi" w:cstheme="minorHAnsi"/>
        </w:rPr>
        <w:t xml:space="preserve"> </w:t>
      </w:r>
    </w:p>
    <w:p w14:paraId="18D3AA35" w14:textId="4D56F5E9" w:rsidR="00EA1EF4" w:rsidRPr="00611A99" w:rsidRDefault="0026748B" w:rsidP="0026748B">
      <w:pPr>
        <w:pStyle w:val="Header"/>
        <w:tabs>
          <w:tab w:val="left" w:pos="810"/>
        </w:tabs>
        <w:spacing w:after="120" w:line="360" w:lineRule="auto"/>
        <w:rPr>
          <w:rFonts w:asciiTheme="minorHAnsi" w:hAnsiTheme="minorHAnsi" w:cstheme="minorHAnsi"/>
        </w:rPr>
      </w:pPr>
      <w:r>
        <w:rPr>
          <w:rFonts w:asciiTheme="minorHAnsi" w:hAnsiTheme="minorHAnsi" w:cstheme="minorHAnsi"/>
        </w:rPr>
        <w:tab/>
      </w:r>
      <w:r w:rsidR="00EA1EF4" w:rsidRPr="00611A99">
        <w:rPr>
          <w:rFonts w:asciiTheme="minorHAnsi" w:hAnsiTheme="minorHAnsi" w:cstheme="minorHAnsi"/>
        </w:rPr>
        <w:t xml:space="preserve">Vendor shall be responsible for any damage during transit due to improper or insufficient packing. Packing shall be constructed out of sound material and dimensions suitable to the goods, size and weight Fragile material shall be security braced within container or amply fastened to prevent shifting or battering. Cushion lining of appropriate material shall be provided wherever necessary loose material MS parts Nuts bolts etc, shall be packed separately in gunny bags with polythene bags sealed and tagged Components containing glass shall be provided with shock absorbing material cover like </w:t>
      </w:r>
      <w:r w:rsidR="00FA20F5" w:rsidRPr="00611A99">
        <w:rPr>
          <w:rFonts w:asciiTheme="minorHAnsi" w:hAnsiTheme="minorHAnsi" w:cstheme="minorHAnsi"/>
        </w:rPr>
        <w:t>thermos</w:t>
      </w:r>
      <w:r w:rsidR="00EA1EF4" w:rsidRPr="00611A99">
        <w:rPr>
          <w:rFonts w:asciiTheme="minorHAnsi" w:hAnsiTheme="minorHAnsi" w:cstheme="minorHAnsi"/>
        </w:rPr>
        <w:t xml:space="preserve"> Cole. In case of bulk materials Vendor shall supply the same in minimum </w:t>
      </w:r>
      <w:r w:rsidR="00FA20F5" w:rsidRPr="00611A99">
        <w:rPr>
          <w:rFonts w:asciiTheme="minorHAnsi" w:hAnsiTheme="minorHAnsi" w:cstheme="minorHAnsi"/>
        </w:rPr>
        <w:t>sub-assemblies</w:t>
      </w:r>
      <w:r w:rsidR="00EA1EF4" w:rsidRPr="00611A99">
        <w:rPr>
          <w:rFonts w:asciiTheme="minorHAnsi" w:hAnsiTheme="minorHAnsi" w:cstheme="minorHAnsi"/>
        </w:rPr>
        <w:t xml:space="preserve"> within the transport limitation Care shall be taken for preventing any seepage of water in case required to prevent any corrosion during transport.</w:t>
      </w:r>
      <w:r>
        <w:rPr>
          <w:rFonts w:asciiTheme="minorHAnsi" w:hAnsiTheme="minorHAnsi" w:cstheme="minorHAnsi"/>
        </w:rPr>
        <w:t xml:space="preserve"> </w:t>
      </w:r>
      <w:r w:rsidR="00EA1EF4" w:rsidRPr="00611A99">
        <w:rPr>
          <w:rFonts w:asciiTheme="minorHAnsi" w:hAnsiTheme="minorHAnsi" w:cstheme="minorHAnsi"/>
        </w:rPr>
        <w:t xml:space="preserve">All spare parts shall be separately packed and treated for long storage in site condition. Each crate/package shall contain a packing list in waterproof envelope Vendor/Contractor shall supply any material found short inside the packing at no extra cost. All packing </w:t>
      </w:r>
      <w:r w:rsidR="00EA1EF4" w:rsidRPr="00611A99">
        <w:rPr>
          <w:rFonts w:asciiTheme="minorHAnsi" w:hAnsiTheme="minorHAnsi" w:cstheme="minorHAnsi"/>
        </w:rPr>
        <w:lastRenderedPageBreak/>
        <w:t xml:space="preserve">material shall become property of Contractor as the purchaser. All packages shall be clearly, legibly and durably marked on the least two sides. </w:t>
      </w:r>
      <w:r w:rsidR="00EA1EF4" w:rsidRPr="00611A99">
        <w:rPr>
          <w:rFonts w:asciiTheme="minorHAnsi" w:hAnsiTheme="minorHAnsi" w:cstheme="minorHAnsi"/>
        </w:rPr>
        <w:br/>
        <w:t xml:space="preserve">Destination address </w:t>
      </w:r>
      <w:r w:rsidR="00EA1EF4" w:rsidRPr="00611A99">
        <w:rPr>
          <w:rFonts w:asciiTheme="minorHAnsi" w:hAnsiTheme="minorHAnsi" w:cstheme="minorHAnsi"/>
        </w:rPr>
        <w:br/>
        <w:t xml:space="preserve">Dimension and weight </w:t>
      </w:r>
      <w:r w:rsidR="00EA1EF4" w:rsidRPr="00611A99">
        <w:rPr>
          <w:rFonts w:asciiTheme="minorHAnsi" w:hAnsiTheme="minorHAnsi" w:cstheme="minorHAnsi"/>
        </w:rPr>
        <w:br/>
        <w:t xml:space="preserve">Sign showing </w:t>
      </w:r>
      <w:r w:rsidR="000B2286" w:rsidRPr="00611A99">
        <w:rPr>
          <w:rFonts w:asciiTheme="minorHAnsi" w:hAnsiTheme="minorHAnsi" w:cstheme="minorHAnsi"/>
        </w:rPr>
        <w:t>“Side</w:t>
      </w:r>
      <w:r w:rsidR="00EA1EF4" w:rsidRPr="00611A99">
        <w:rPr>
          <w:rFonts w:asciiTheme="minorHAnsi" w:hAnsiTheme="minorHAnsi" w:cstheme="minorHAnsi"/>
        </w:rPr>
        <w:t xml:space="preserve"> up </w:t>
      </w:r>
      <w:r w:rsidR="000B2286" w:rsidRPr="00611A99">
        <w:rPr>
          <w:rFonts w:asciiTheme="minorHAnsi" w:hAnsiTheme="minorHAnsi" w:cstheme="minorHAnsi"/>
        </w:rPr>
        <w:t>“with</w:t>
      </w:r>
      <w:r w:rsidR="00EA1EF4" w:rsidRPr="00611A99">
        <w:rPr>
          <w:rFonts w:asciiTheme="minorHAnsi" w:hAnsiTheme="minorHAnsi" w:cstheme="minorHAnsi"/>
        </w:rPr>
        <w:t xml:space="preserve"> arrow </w:t>
      </w:r>
      <w:r w:rsidR="00EA1EF4" w:rsidRPr="00611A99">
        <w:rPr>
          <w:rFonts w:asciiTheme="minorHAnsi" w:hAnsiTheme="minorHAnsi" w:cstheme="minorHAnsi"/>
        </w:rPr>
        <w:br/>
        <w:t xml:space="preserve">Sign “Fragile and Handle with care” for delicate equipment </w:t>
      </w:r>
      <w:r w:rsidR="00EA1EF4" w:rsidRPr="00611A99">
        <w:rPr>
          <w:rFonts w:asciiTheme="minorHAnsi" w:hAnsiTheme="minorHAnsi" w:cstheme="minorHAnsi"/>
        </w:rPr>
        <w:br/>
        <w:t xml:space="preserve">Slinging and sling positions </w:t>
      </w:r>
      <w:r w:rsidR="00EA1EF4" w:rsidRPr="00611A99">
        <w:rPr>
          <w:rFonts w:asciiTheme="minorHAnsi" w:hAnsiTheme="minorHAnsi" w:cstheme="minorHAnsi"/>
        </w:rPr>
        <w:br/>
        <w:t xml:space="preserve">Important handling and unpacking instructions </w:t>
      </w:r>
    </w:p>
    <w:p w14:paraId="0B35610A" w14:textId="39E5B5B4" w:rsidR="00EA1EF4" w:rsidRPr="00611A99" w:rsidRDefault="00EA1EF4" w:rsidP="00486EB1">
      <w:pPr>
        <w:pStyle w:val="Header"/>
        <w:tabs>
          <w:tab w:val="left" w:pos="810"/>
        </w:tabs>
        <w:spacing w:after="120" w:line="360" w:lineRule="auto"/>
        <w:jc w:val="both"/>
        <w:rPr>
          <w:rFonts w:asciiTheme="minorHAnsi" w:hAnsiTheme="minorHAnsi" w:cstheme="minorHAnsi"/>
        </w:rPr>
      </w:pPr>
      <w:r w:rsidRPr="00486EB1">
        <w:rPr>
          <w:rFonts w:asciiTheme="minorHAnsi" w:hAnsiTheme="minorHAnsi" w:cstheme="minorHAnsi"/>
          <w:b/>
          <w:caps/>
          <w:sz w:val="28"/>
          <w:szCs w:val="28"/>
        </w:rPr>
        <w:t>Transport</w:t>
      </w:r>
      <w:r w:rsidRPr="00486EB1">
        <w:rPr>
          <w:rFonts w:asciiTheme="minorHAnsi" w:hAnsiTheme="minorHAnsi" w:cstheme="minorHAnsi"/>
          <w:b/>
          <w:bCs/>
          <w:sz w:val="28"/>
          <w:szCs w:val="28"/>
        </w:rPr>
        <w:t xml:space="preserve">: </w:t>
      </w:r>
      <w:r w:rsidRPr="00611A99">
        <w:rPr>
          <w:rFonts w:asciiTheme="minorHAnsi" w:hAnsiTheme="minorHAnsi" w:cstheme="minorHAnsi"/>
          <w:b/>
          <w:bCs/>
        </w:rPr>
        <w:br/>
      </w:r>
      <w:r w:rsidRPr="00611A99">
        <w:rPr>
          <w:rFonts w:asciiTheme="minorHAnsi" w:hAnsiTheme="minorHAnsi" w:cstheme="minorHAnsi"/>
        </w:rPr>
        <w:t>No material shall be dispatched without prior consent shipping clearance by the purchaser</w:t>
      </w:r>
      <w:r w:rsidR="00250E47" w:rsidRPr="00611A99">
        <w:rPr>
          <w:rFonts w:asciiTheme="minorHAnsi" w:hAnsiTheme="minorHAnsi" w:cstheme="minorHAnsi"/>
        </w:rPr>
        <w:t>/ consultant</w:t>
      </w:r>
      <w:r w:rsidRPr="00611A99">
        <w:rPr>
          <w:rFonts w:asciiTheme="minorHAnsi" w:hAnsiTheme="minorHAnsi" w:cstheme="minorHAnsi"/>
        </w:rPr>
        <w:t xml:space="preserve"> The vendor shall intimate in advance date of dispatch and probable date of delivery at Site so that unloading arrangements can be made, particularly for heavy material in case any equipment is to be transported in </w:t>
      </w:r>
      <w:r w:rsidR="00FA20F5" w:rsidRPr="00611A99">
        <w:rPr>
          <w:rFonts w:asciiTheme="minorHAnsi" w:hAnsiTheme="minorHAnsi" w:cstheme="minorHAnsi"/>
        </w:rPr>
        <w:t>sub-assemblies</w:t>
      </w:r>
      <w:r w:rsidRPr="00611A99">
        <w:rPr>
          <w:rFonts w:asciiTheme="minorHAnsi" w:hAnsiTheme="minorHAnsi" w:cstheme="minorHAnsi"/>
        </w:rPr>
        <w:t xml:space="preserve"> or parts, vendor shall furnish all particulars and match marking. Such </w:t>
      </w:r>
      <w:r w:rsidR="00FA20F5" w:rsidRPr="00611A99">
        <w:rPr>
          <w:rFonts w:asciiTheme="minorHAnsi" w:hAnsiTheme="minorHAnsi" w:cstheme="minorHAnsi"/>
        </w:rPr>
        <w:t>sub-assemblies</w:t>
      </w:r>
      <w:r w:rsidRPr="00611A99">
        <w:rPr>
          <w:rFonts w:asciiTheme="minorHAnsi" w:hAnsiTheme="minorHAnsi" w:cstheme="minorHAnsi"/>
        </w:rPr>
        <w:t xml:space="preserve"> shall be well within transportation and handling limitations. The transporters shall be provided with proper address and other details, working hours etc. The crate or packages shall be properly secured to avoid movements during transit to minimise possibility of damage.</w:t>
      </w:r>
    </w:p>
    <w:p w14:paraId="1F37D503" w14:textId="77777777" w:rsidR="0084735E" w:rsidRPr="00611A99" w:rsidRDefault="0084735E" w:rsidP="0069288F">
      <w:pPr>
        <w:autoSpaceDE w:val="0"/>
        <w:autoSpaceDN w:val="0"/>
        <w:adjustRightInd w:val="0"/>
        <w:ind w:left="360"/>
        <w:jc w:val="center"/>
        <w:rPr>
          <w:rFonts w:asciiTheme="minorHAnsi" w:hAnsiTheme="minorHAnsi" w:cstheme="minorHAnsi"/>
          <w:b/>
          <w:sz w:val="24"/>
          <w:u w:val="single"/>
        </w:rPr>
      </w:pPr>
    </w:p>
    <w:p w14:paraId="3BF385D8" w14:textId="33D34B0D" w:rsidR="0069288F" w:rsidRPr="00486EB1" w:rsidRDefault="0069288F" w:rsidP="00486EB1">
      <w:pPr>
        <w:autoSpaceDE w:val="0"/>
        <w:autoSpaceDN w:val="0"/>
        <w:adjustRightInd w:val="0"/>
        <w:ind w:left="360"/>
        <w:jc w:val="center"/>
        <w:rPr>
          <w:rFonts w:asciiTheme="minorHAnsi" w:hAnsiTheme="minorHAnsi" w:cstheme="minorHAnsi"/>
          <w:b/>
          <w:sz w:val="28"/>
          <w:szCs w:val="24"/>
          <w:u w:val="single"/>
        </w:rPr>
      </w:pPr>
      <w:r w:rsidRPr="00486EB1">
        <w:rPr>
          <w:rFonts w:asciiTheme="minorHAnsi" w:hAnsiTheme="minorHAnsi" w:cstheme="minorHAnsi"/>
          <w:b/>
          <w:sz w:val="28"/>
          <w:szCs w:val="24"/>
          <w:u w:val="single"/>
        </w:rPr>
        <w:t>SCHEDULE OF TECHNICAL PARTICULARS</w:t>
      </w:r>
      <w:r w:rsidR="000B2286" w:rsidRPr="00486EB1">
        <w:rPr>
          <w:rFonts w:asciiTheme="minorHAnsi" w:hAnsiTheme="minorHAnsi" w:cstheme="minorHAnsi"/>
          <w:b/>
          <w:sz w:val="28"/>
          <w:szCs w:val="24"/>
          <w:u w:val="single"/>
        </w:rPr>
        <w:t>- GTP</w:t>
      </w:r>
      <w:r w:rsidR="00486EB1">
        <w:rPr>
          <w:rFonts w:asciiTheme="minorHAnsi" w:hAnsiTheme="minorHAnsi" w:cstheme="minorHAnsi"/>
          <w:b/>
          <w:sz w:val="28"/>
          <w:szCs w:val="24"/>
          <w:u w:val="single"/>
        </w:rPr>
        <w:t>:</w:t>
      </w:r>
    </w:p>
    <w:tbl>
      <w:tblPr>
        <w:tblW w:w="9190" w:type="dxa"/>
        <w:tblInd w:w="98" w:type="dxa"/>
        <w:tblLook w:val="04A0" w:firstRow="1" w:lastRow="0" w:firstColumn="1" w:lastColumn="0" w:noHBand="0" w:noVBand="1"/>
      </w:tblPr>
      <w:tblGrid>
        <w:gridCol w:w="640"/>
        <w:gridCol w:w="4500"/>
        <w:gridCol w:w="4050"/>
      </w:tblGrid>
      <w:tr w:rsidR="00F95B19" w:rsidRPr="00486EB1" w14:paraId="47DDF997" w14:textId="77777777" w:rsidTr="00F95B19">
        <w:trPr>
          <w:trHeight w:val="315"/>
        </w:trPr>
        <w:tc>
          <w:tcPr>
            <w:tcW w:w="640" w:type="dxa"/>
            <w:tcBorders>
              <w:top w:val="single" w:sz="8" w:space="0" w:color="000000"/>
              <w:left w:val="single" w:sz="8" w:space="0" w:color="000000"/>
              <w:bottom w:val="single" w:sz="8" w:space="0" w:color="000000"/>
              <w:right w:val="single" w:sz="8" w:space="0" w:color="000000"/>
            </w:tcBorders>
            <w:shd w:val="clear" w:color="auto" w:fill="auto"/>
            <w:noWrap/>
            <w:hideMark/>
          </w:tcPr>
          <w:p w14:paraId="08627A53" w14:textId="77777777" w:rsidR="00F95B19" w:rsidRPr="00486EB1" w:rsidRDefault="00F95B19" w:rsidP="00F95B19">
            <w:pPr>
              <w:spacing w:after="0" w:line="240" w:lineRule="auto"/>
              <w:jc w:val="center"/>
              <w:rPr>
                <w:rFonts w:asciiTheme="minorHAnsi" w:hAnsiTheme="minorHAnsi" w:cstheme="minorHAnsi"/>
                <w:b/>
                <w:bCs/>
                <w:color w:val="000000"/>
                <w:sz w:val="24"/>
                <w:szCs w:val="24"/>
                <w:lang w:val="en-US" w:eastAsia="en-US"/>
              </w:rPr>
            </w:pPr>
            <w:r w:rsidRPr="00486EB1">
              <w:rPr>
                <w:rFonts w:asciiTheme="minorHAnsi" w:hAnsiTheme="minorHAnsi" w:cstheme="minorHAnsi"/>
                <w:b/>
                <w:bCs/>
                <w:color w:val="000000"/>
                <w:sz w:val="24"/>
                <w:szCs w:val="24"/>
                <w:lang w:val="en-US" w:eastAsia="en-US"/>
              </w:rPr>
              <w:t>SR. NO.</w:t>
            </w:r>
          </w:p>
        </w:tc>
        <w:tc>
          <w:tcPr>
            <w:tcW w:w="4500" w:type="dxa"/>
            <w:tcBorders>
              <w:top w:val="single" w:sz="8" w:space="0" w:color="000000"/>
              <w:left w:val="nil"/>
              <w:bottom w:val="single" w:sz="8" w:space="0" w:color="000000"/>
              <w:right w:val="single" w:sz="8" w:space="0" w:color="000000"/>
            </w:tcBorders>
            <w:shd w:val="clear" w:color="auto" w:fill="auto"/>
            <w:hideMark/>
          </w:tcPr>
          <w:p w14:paraId="44FB873C" w14:textId="77777777" w:rsidR="00F95B19" w:rsidRPr="00486EB1" w:rsidRDefault="00F95B19" w:rsidP="00F95B19">
            <w:pPr>
              <w:spacing w:after="0" w:line="240" w:lineRule="auto"/>
              <w:jc w:val="center"/>
              <w:rPr>
                <w:rFonts w:asciiTheme="minorHAnsi" w:hAnsiTheme="minorHAnsi" w:cstheme="minorHAnsi"/>
                <w:b/>
                <w:bCs/>
                <w:color w:val="000000"/>
                <w:sz w:val="24"/>
                <w:szCs w:val="24"/>
                <w:lang w:val="en-US" w:eastAsia="en-US"/>
              </w:rPr>
            </w:pPr>
            <w:r w:rsidRPr="00486EB1">
              <w:rPr>
                <w:rFonts w:asciiTheme="minorHAnsi" w:hAnsiTheme="minorHAnsi" w:cstheme="minorHAnsi"/>
                <w:b/>
                <w:bCs/>
                <w:color w:val="000000"/>
                <w:sz w:val="24"/>
                <w:szCs w:val="24"/>
                <w:lang w:val="en-US" w:eastAsia="en-US"/>
              </w:rPr>
              <w:t xml:space="preserve">PARTICULARS </w:t>
            </w:r>
          </w:p>
        </w:tc>
        <w:tc>
          <w:tcPr>
            <w:tcW w:w="4050" w:type="dxa"/>
            <w:tcBorders>
              <w:top w:val="single" w:sz="8" w:space="0" w:color="000000"/>
              <w:left w:val="nil"/>
              <w:bottom w:val="single" w:sz="8" w:space="0" w:color="000000"/>
              <w:right w:val="single" w:sz="8" w:space="0" w:color="000000"/>
            </w:tcBorders>
            <w:shd w:val="clear" w:color="auto" w:fill="auto"/>
            <w:hideMark/>
          </w:tcPr>
          <w:p w14:paraId="007FF4C6" w14:textId="77777777" w:rsidR="00F95B19" w:rsidRPr="00486EB1" w:rsidRDefault="00F95B19" w:rsidP="00F95B19">
            <w:pPr>
              <w:spacing w:after="0" w:line="240" w:lineRule="auto"/>
              <w:jc w:val="center"/>
              <w:rPr>
                <w:rFonts w:asciiTheme="minorHAnsi" w:hAnsiTheme="minorHAnsi" w:cstheme="minorHAnsi"/>
                <w:b/>
                <w:bCs/>
                <w:color w:val="000000"/>
                <w:sz w:val="24"/>
                <w:szCs w:val="24"/>
                <w:lang w:val="en-US" w:eastAsia="en-US"/>
              </w:rPr>
            </w:pPr>
            <w:r w:rsidRPr="00486EB1">
              <w:rPr>
                <w:rFonts w:asciiTheme="minorHAnsi" w:hAnsiTheme="minorHAnsi" w:cstheme="minorHAnsi"/>
                <w:b/>
                <w:bCs/>
                <w:color w:val="000000"/>
                <w:sz w:val="24"/>
                <w:szCs w:val="24"/>
                <w:lang w:val="en-US" w:eastAsia="en-US"/>
              </w:rPr>
              <w:t xml:space="preserve">VENDOR TO DECLARE  </w:t>
            </w:r>
          </w:p>
        </w:tc>
      </w:tr>
      <w:tr w:rsidR="00F95B19" w:rsidRPr="00486EB1" w14:paraId="04BB028B"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29BCEF66"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1</w:t>
            </w:r>
          </w:p>
        </w:tc>
        <w:tc>
          <w:tcPr>
            <w:tcW w:w="4500" w:type="dxa"/>
            <w:tcBorders>
              <w:top w:val="nil"/>
              <w:left w:val="nil"/>
              <w:bottom w:val="single" w:sz="8" w:space="0" w:color="000000"/>
              <w:right w:val="single" w:sz="8" w:space="0" w:color="000000"/>
            </w:tcBorders>
            <w:shd w:val="clear" w:color="auto" w:fill="auto"/>
            <w:hideMark/>
          </w:tcPr>
          <w:p w14:paraId="5038DD51"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Rated KVA</w:t>
            </w:r>
          </w:p>
        </w:tc>
        <w:tc>
          <w:tcPr>
            <w:tcW w:w="4050" w:type="dxa"/>
            <w:tcBorders>
              <w:top w:val="nil"/>
              <w:left w:val="nil"/>
              <w:bottom w:val="single" w:sz="8" w:space="0" w:color="000000"/>
              <w:right w:val="single" w:sz="8" w:space="0" w:color="000000"/>
            </w:tcBorders>
            <w:shd w:val="clear" w:color="auto" w:fill="auto"/>
            <w:hideMark/>
          </w:tcPr>
          <w:p w14:paraId="308F4E49"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28FE8F2"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155D2E9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2</w:t>
            </w:r>
          </w:p>
        </w:tc>
        <w:tc>
          <w:tcPr>
            <w:tcW w:w="4500" w:type="dxa"/>
            <w:tcBorders>
              <w:top w:val="nil"/>
              <w:left w:val="nil"/>
              <w:bottom w:val="single" w:sz="8" w:space="0" w:color="000000"/>
              <w:right w:val="single" w:sz="8" w:space="0" w:color="000000"/>
            </w:tcBorders>
            <w:shd w:val="clear" w:color="auto" w:fill="auto"/>
            <w:hideMark/>
          </w:tcPr>
          <w:p w14:paraId="32D040A0"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Winding material (LV/HV)</w:t>
            </w:r>
          </w:p>
        </w:tc>
        <w:tc>
          <w:tcPr>
            <w:tcW w:w="4050" w:type="dxa"/>
            <w:tcBorders>
              <w:top w:val="nil"/>
              <w:left w:val="nil"/>
              <w:bottom w:val="single" w:sz="8" w:space="0" w:color="000000"/>
              <w:right w:val="single" w:sz="8" w:space="0" w:color="000000"/>
            </w:tcBorders>
            <w:shd w:val="clear" w:color="auto" w:fill="auto"/>
            <w:hideMark/>
          </w:tcPr>
          <w:p w14:paraId="7A4C0CB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1E2CB06"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75E8757C"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3</w:t>
            </w:r>
          </w:p>
        </w:tc>
        <w:tc>
          <w:tcPr>
            <w:tcW w:w="4500" w:type="dxa"/>
            <w:tcBorders>
              <w:top w:val="nil"/>
              <w:left w:val="nil"/>
              <w:bottom w:val="single" w:sz="8" w:space="0" w:color="000000"/>
              <w:right w:val="single" w:sz="8" w:space="0" w:color="000000"/>
            </w:tcBorders>
            <w:shd w:val="clear" w:color="auto" w:fill="auto"/>
            <w:hideMark/>
          </w:tcPr>
          <w:p w14:paraId="71F013A0"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Rated Voltage at No Load for HV</w:t>
            </w:r>
          </w:p>
        </w:tc>
        <w:tc>
          <w:tcPr>
            <w:tcW w:w="4050" w:type="dxa"/>
            <w:tcBorders>
              <w:top w:val="nil"/>
              <w:left w:val="nil"/>
              <w:bottom w:val="single" w:sz="8" w:space="0" w:color="000000"/>
              <w:right w:val="single" w:sz="8" w:space="0" w:color="000000"/>
            </w:tcBorders>
            <w:shd w:val="clear" w:color="auto" w:fill="auto"/>
            <w:hideMark/>
          </w:tcPr>
          <w:p w14:paraId="222DCB73"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2063C676" w14:textId="77777777" w:rsidTr="00F95B19">
        <w:trPr>
          <w:trHeight w:val="585"/>
        </w:trPr>
        <w:tc>
          <w:tcPr>
            <w:tcW w:w="640" w:type="dxa"/>
            <w:tcBorders>
              <w:top w:val="nil"/>
              <w:left w:val="single" w:sz="8" w:space="0" w:color="000000"/>
              <w:bottom w:val="single" w:sz="8" w:space="0" w:color="000000"/>
              <w:right w:val="single" w:sz="8" w:space="0" w:color="000000"/>
            </w:tcBorders>
            <w:shd w:val="clear" w:color="auto" w:fill="auto"/>
            <w:noWrap/>
            <w:hideMark/>
          </w:tcPr>
          <w:p w14:paraId="049393A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4</w:t>
            </w:r>
          </w:p>
        </w:tc>
        <w:tc>
          <w:tcPr>
            <w:tcW w:w="4500" w:type="dxa"/>
            <w:tcBorders>
              <w:top w:val="nil"/>
              <w:left w:val="nil"/>
              <w:bottom w:val="single" w:sz="8" w:space="0" w:color="000000"/>
              <w:right w:val="single" w:sz="8" w:space="0" w:color="000000"/>
            </w:tcBorders>
            <w:shd w:val="clear" w:color="auto" w:fill="auto"/>
            <w:hideMark/>
          </w:tcPr>
          <w:p w14:paraId="2C9330ED"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Whether transformer is suitable for Indoor /Outdoor installation</w:t>
            </w:r>
          </w:p>
        </w:tc>
        <w:tc>
          <w:tcPr>
            <w:tcW w:w="4050" w:type="dxa"/>
            <w:tcBorders>
              <w:top w:val="nil"/>
              <w:left w:val="nil"/>
              <w:bottom w:val="single" w:sz="8" w:space="0" w:color="000000"/>
              <w:right w:val="single" w:sz="8" w:space="0" w:color="000000"/>
            </w:tcBorders>
            <w:shd w:val="clear" w:color="auto" w:fill="auto"/>
            <w:hideMark/>
          </w:tcPr>
          <w:p w14:paraId="25C8B8BC"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2F92E5AC"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2EC15F4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5</w:t>
            </w:r>
          </w:p>
        </w:tc>
        <w:tc>
          <w:tcPr>
            <w:tcW w:w="4500" w:type="dxa"/>
            <w:tcBorders>
              <w:top w:val="nil"/>
              <w:left w:val="nil"/>
              <w:bottom w:val="single" w:sz="8" w:space="0" w:color="000000"/>
              <w:right w:val="single" w:sz="8" w:space="0" w:color="000000"/>
            </w:tcBorders>
            <w:shd w:val="clear" w:color="auto" w:fill="auto"/>
            <w:hideMark/>
          </w:tcPr>
          <w:p w14:paraId="4B7017E8"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Taps on HV winding</w:t>
            </w:r>
          </w:p>
        </w:tc>
        <w:tc>
          <w:tcPr>
            <w:tcW w:w="4050" w:type="dxa"/>
            <w:tcBorders>
              <w:top w:val="nil"/>
              <w:left w:val="nil"/>
              <w:bottom w:val="single" w:sz="8" w:space="0" w:color="000000"/>
              <w:right w:val="single" w:sz="8" w:space="0" w:color="000000"/>
            </w:tcBorders>
            <w:shd w:val="clear" w:color="auto" w:fill="auto"/>
            <w:hideMark/>
          </w:tcPr>
          <w:p w14:paraId="2651EA36"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74C65852" w14:textId="77777777" w:rsidTr="00F95B19">
        <w:trPr>
          <w:trHeight w:val="585"/>
        </w:trPr>
        <w:tc>
          <w:tcPr>
            <w:tcW w:w="640" w:type="dxa"/>
            <w:tcBorders>
              <w:top w:val="nil"/>
              <w:left w:val="single" w:sz="8" w:space="0" w:color="000000"/>
              <w:bottom w:val="single" w:sz="8" w:space="0" w:color="000000"/>
              <w:right w:val="single" w:sz="8" w:space="0" w:color="000000"/>
            </w:tcBorders>
            <w:shd w:val="clear" w:color="auto" w:fill="auto"/>
            <w:noWrap/>
            <w:hideMark/>
          </w:tcPr>
          <w:p w14:paraId="3181B8F9"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6</w:t>
            </w:r>
          </w:p>
        </w:tc>
        <w:tc>
          <w:tcPr>
            <w:tcW w:w="4500" w:type="dxa"/>
            <w:tcBorders>
              <w:top w:val="nil"/>
              <w:left w:val="nil"/>
              <w:bottom w:val="single" w:sz="8" w:space="0" w:color="000000"/>
              <w:right w:val="single" w:sz="8" w:space="0" w:color="000000"/>
            </w:tcBorders>
            <w:shd w:val="clear" w:color="auto" w:fill="auto"/>
            <w:hideMark/>
          </w:tcPr>
          <w:p w14:paraId="58A1F8DB"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Tapping Mode&amp; Model of tap switch with Make</w:t>
            </w:r>
          </w:p>
        </w:tc>
        <w:tc>
          <w:tcPr>
            <w:tcW w:w="4050" w:type="dxa"/>
            <w:tcBorders>
              <w:top w:val="nil"/>
              <w:left w:val="nil"/>
              <w:bottom w:val="single" w:sz="8" w:space="0" w:color="000000"/>
              <w:right w:val="single" w:sz="8" w:space="0" w:color="000000"/>
            </w:tcBorders>
            <w:shd w:val="clear" w:color="auto" w:fill="auto"/>
            <w:hideMark/>
          </w:tcPr>
          <w:p w14:paraId="58D4BF93"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7F5821EE"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78372D88"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7</w:t>
            </w:r>
          </w:p>
        </w:tc>
        <w:tc>
          <w:tcPr>
            <w:tcW w:w="4500" w:type="dxa"/>
            <w:tcBorders>
              <w:top w:val="nil"/>
              <w:left w:val="nil"/>
              <w:bottom w:val="single" w:sz="8" w:space="0" w:color="000000"/>
              <w:right w:val="single" w:sz="8" w:space="0" w:color="000000"/>
            </w:tcBorders>
            <w:shd w:val="clear" w:color="auto" w:fill="auto"/>
            <w:hideMark/>
          </w:tcPr>
          <w:p w14:paraId="77DAC266"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OLTC Model &amp; Make</w:t>
            </w:r>
          </w:p>
        </w:tc>
        <w:tc>
          <w:tcPr>
            <w:tcW w:w="4050" w:type="dxa"/>
            <w:tcBorders>
              <w:top w:val="nil"/>
              <w:left w:val="nil"/>
              <w:bottom w:val="single" w:sz="8" w:space="0" w:color="000000"/>
              <w:right w:val="single" w:sz="8" w:space="0" w:color="000000"/>
            </w:tcBorders>
            <w:shd w:val="clear" w:color="auto" w:fill="auto"/>
            <w:hideMark/>
          </w:tcPr>
          <w:p w14:paraId="1E60B6F9"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06DEDF7A"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731A9F7E"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8</w:t>
            </w:r>
          </w:p>
        </w:tc>
        <w:tc>
          <w:tcPr>
            <w:tcW w:w="4500" w:type="dxa"/>
            <w:tcBorders>
              <w:top w:val="nil"/>
              <w:left w:val="nil"/>
              <w:bottom w:val="single" w:sz="8" w:space="0" w:color="000000"/>
              <w:right w:val="single" w:sz="8" w:space="0" w:color="000000"/>
            </w:tcBorders>
            <w:shd w:val="clear" w:color="auto" w:fill="auto"/>
            <w:hideMark/>
          </w:tcPr>
          <w:p w14:paraId="5F65A4AD"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Rated voltage at No Load for LV</w:t>
            </w:r>
          </w:p>
        </w:tc>
        <w:tc>
          <w:tcPr>
            <w:tcW w:w="4050" w:type="dxa"/>
            <w:tcBorders>
              <w:top w:val="nil"/>
              <w:left w:val="nil"/>
              <w:bottom w:val="single" w:sz="8" w:space="0" w:color="000000"/>
              <w:right w:val="single" w:sz="8" w:space="0" w:color="000000"/>
            </w:tcBorders>
            <w:shd w:val="clear" w:color="auto" w:fill="auto"/>
            <w:hideMark/>
          </w:tcPr>
          <w:p w14:paraId="596B5D15"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CC086F2"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2F2FED90"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9</w:t>
            </w:r>
          </w:p>
        </w:tc>
        <w:tc>
          <w:tcPr>
            <w:tcW w:w="4500" w:type="dxa"/>
            <w:tcBorders>
              <w:top w:val="nil"/>
              <w:left w:val="nil"/>
              <w:bottom w:val="single" w:sz="8" w:space="0" w:color="000000"/>
              <w:right w:val="single" w:sz="8" w:space="0" w:color="000000"/>
            </w:tcBorders>
            <w:shd w:val="clear" w:color="auto" w:fill="auto"/>
            <w:hideMark/>
          </w:tcPr>
          <w:p w14:paraId="5CB98786"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Rated current at Full Load for HV</w:t>
            </w:r>
          </w:p>
        </w:tc>
        <w:tc>
          <w:tcPr>
            <w:tcW w:w="4050" w:type="dxa"/>
            <w:tcBorders>
              <w:top w:val="nil"/>
              <w:left w:val="nil"/>
              <w:bottom w:val="single" w:sz="8" w:space="0" w:color="000000"/>
              <w:right w:val="single" w:sz="8" w:space="0" w:color="000000"/>
            </w:tcBorders>
            <w:shd w:val="clear" w:color="auto" w:fill="auto"/>
            <w:hideMark/>
          </w:tcPr>
          <w:p w14:paraId="5491143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2A6BABD4"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6105E860"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10</w:t>
            </w:r>
          </w:p>
        </w:tc>
        <w:tc>
          <w:tcPr>
            <w:tcW w:w="4500" w:type="dxa"/>
            <w:tcBorders>
              <w:top w:val="nil"/>
              <w:left w:val="nil"/>
              <w:bottom w:val="single" w:sz="8" w:space="0" w:color="000000"/>
              <w:right w:val="single" w:sz="8" w:space="0" w:color="000000"/>
            </w:tcBorders>
            <w:shd w:val="clear" w:color="auto" w:fill="auto"/>
            <w:hideMark/>
          </w:tcPr>
          <w:p w14:paraId="3AB08B62"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Rated current at Full Load for LV</w:t>
            </w:r>
          </w:p>
        </w:tc>
        <w:tc>
          <w:tcPr>
            <w:tcW w:w="4050" w:type="dxa"/>
            <w:tcBorders>
              <w:top w:val="nil"/>
              <w:left w:val="nil"/>
              <w:bottom w:val="single" w:sz="8" w:space="0" w:color="000000"/>
              <w:right w:val="single" w:sz="8" w:space="0" w:color="000000"/>
            </w:tcBorders>
            <w:shd w:val="clear" w:color="auto" w:fill="auto"/>
            <w:hideMark/>
          </w:tcPr>
          <w:p w14:paraId="21E006A5"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642E7BF0"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7FABAD38"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11</w:t>
            </w:r>
          </w:p>
        </w:tc>
        <w:tc>
          <w:tcPr>
            <w:tcW w:w="4500" w:type="dxa"/>
            <w:tcBorders>
              <w:top w:val="nil"/>
              <w:left w:val="nil"/>
              <w:bottom w:val="single" w:sz="8" w:space="0" w:color="000000"/>
              <w:right w:val="single" w:sz="8" w:space="0" w:color="000000"/>
            </w:tcBorders>
            <w:shd w:val="clear" w:color="auto" w:fill="auto"/>
            <w:hideMark/>
          </w:tcPr>
          <w:p w14:paraId="782128F0"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No. of phases</w:t>
            </w:r>
          </w:p>
        </w:tc>
        <w:tc>
          <w:tcPr>
            <w:tcW w:w="4050" w:type="dxa"/>
            <w:tcBorders>
              <w:top w:val="nil"/>
              <w:left w:val="nil"/>
              <w:bottom w:val="single" w:sz="8" w:space="0" w:color="000000"/>
              <w:right w:val="single" w:sz="8" w:space="0" w:color="000000"/>
            </w:tcBorders>
            <w:shd w:val="clear" w:color="auto" w:fill="auto"/>
            <w:hideMark/>
          </w:tcPr>
          <w:p w14:paraId="2B2C7919"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422637D0"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6655877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12</w:t>
            </w:r>
          </w:p>
        </w:tc>
        <w:tc>
          <w:tcPr>
            <w:tcW w:w="4500" w:type="dxa"/>
            <w:tcBorders>
              <w:top w:val="nil"/>
              <w:left w:val="nil"/>
              <w:bottom w:val="single" w:sz="8" w:space="0" w:color="000000"/>
              <w:right w:val="single" w:sz="8" w:space="0" w:color="000000"/>
            </w:tcBorders>
            <w:shd w:val="clear" w:color="auto" w:fill="auto"/>
            <w:hideMark/>
          </w:tcPr>
          <w:p w14:paraId="7A39F169"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Type sealed / non sealed</w:t>
            </w:r>
          </w:p>
        </w:tc>
        <w:tc>
          <w:tcPr>
            <w:tcW w:w="4050" w:type="dxa"/>
            <w:tcBorders>
              <w:top w:val="nil"/>
              <w:left w:val="nil"/>
              <w:bottom w:val="single" w:sz="8" w:space="0" w:color="000000"/>
              <w:right w:val="single" w:sz="8" w:space="0" w:color="000000"/>
            </w:tcBorders>
            <w:shd w:val="clear" w:color="auto" w:fill="auto"/>
            <w:hideMark/>
          </w:tcPr>
          <w:p w14:paraId="1BEF308C"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4B05B65E"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4F37EEF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13</w:t>
            </w:r>
          </w:p>
        </w:tc>
        <w:tc>
          <w:tcPr>
            <w:tcW w:w="4500" w:type="dxa"/>
            <w:tcBorders>
              <w:top w:val="nil"/>
              <w:left w:val="nil"/>
              <w:bottom w:val="single" w:sz="8" w:space="0" w:color="000000"/>
              <w:right w:val="single" w:sz="8" w:space="0" w:color="000000"/>
            </w:tcBorders>
            <w:shd w:val="clear" w:color="auto" w:fill="auto"/>
            <w:hideMark/>
          </w:tcPr>
          <w:p w14:paraId="2FD67F39"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Type of cooling</w:t>
            </w:r>
          </w:p>
        </w:tc>
        <w:tc>
          <w:tcPr>
            <w:tcW w:w="4050" w:type="dxa"/>
            <w:tcBorders>
              <w:top w:val="nil"/>
              <w:left w:val="nil"/>
              <w:bottom w:val="single" w:sz="8" w:space="0" w:color="000000"/>
              <w:right w:val="single" w:sz="8" w:space="0" w:color="000000"/>
            </w:tcBorders>
            <w:shd w:val="clear" w:color="auto" w:fill="auto"/>
            <w:hideMark/>
          </w:tcPr>
          <w:p w14:paraId="52DB8838"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02E39BC7"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35320ED0"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14</w:t>
            </w:r>
          </w:p>
        </w:tc>
        <w:tc>
          <w:tcPr>
            <w:tcW w:w="4500" w:type="dxa"/>
            <w:tcBorders>
              <w:top w:val="nil"/>
              <w:left w:val="nil"/>
              <w:bottom w:val="single" w:sz="8" w:space="0" w:color="000000"/>
              <w:right w:val="single" w:sz="8" w:space="0" w:color="000000"/>
            </w:tcBorders>
            <w:shd w:val="clear" w:color="auto" w:fill="auto"/>
            <w:hideMark/>
          </w:tcPr>
          <w:p w14:paraId="5C6F1328"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Vector group</w:t>
            </w:r>
          </w:p>
        </w:tc>
        <w:tc>
          <w:tcPr>
            <w:tcW w:w="4050" w:type="dxa"/>
            <w:tcBorders>
              <w:top w:val="nil"/>
              <w:left w:val="nil"/>
              <w:bottom w:val="single" w:sz="8" w:space="0" w:color="000000"/>
              <w:right w:val="single" w:sz="8" w:space="0" w:color="000000"/>
            </w:tcBorders>
            <w:shd w:val="clear" w:color="auto" w:fill="auto"/>
            <w:hideMark/>
          </w:tcPr>
          <w:p w14:paraId="2C3EDE5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69FB4C9C"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70DBC64E"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lastRenderedPageBreak/>
              <w:t>15</w:t>
            </w:r>
          </w:p>
        </w:tc>
        <w:tc>
          <w:tcPr>
            <w:tcW w:w="4500" w:type="dxa"/>
            <w:tcBorders>
              <w:top w:val="nil"/>
              <w:left w:val="nil"/>
              <w:bottom w:val="single" w:sz="8" w:space="0" w:color="000000"/>
              <w:right w:val="single" w:sz="8" w:space="0" w:color="000000"/>
            </w:tcBorders>
            <w:shd w:val="clear" w:color="auto" w:fill="auto"/>
            <w:hideMark/>
          </w:tcPr>
          <w:p w14:paraId="3A539433"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Type of Core</w:t>
            </w:r>
          </w:p>
        </w:tc>
        <w:tc>
          <w:tcPr>
            <w:tcW w:w="4050" w:type="dxa"/>
            <w:tcBorders>
              <w:top w:val="nil"/>
              <w:left w:val="nil"/>
              <w:bottom w:val="single" w:sz="8" w:space="0" w:color="000000"/>
              <w:right w:val="single" w:sz="8" w:space="0" w:color="000000"/>
            </w:tcBorders>
            <w:shd w:val="clear" w:color="auto" w:fill="auto"/>
            <w:hideMark/>
          </w:tcPr>
          <w:p w14:paraId="33694EA8"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1DF24AB0"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68B6E4BF"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16</w:t>
            </w:r>
          </w:p>
        </w:tc>
        <w:tc>
          <w:tcPr>
            <w:tcW w:w="4500" w:type="dxa"/>
            <w:tcBorders>
              <w:top w:val="nil"/>
              <w:left w:val="nil"/>
              <w:bottom w:val="single" w:sz="8" w:space="0" w:color="000000"/>
              <w:right w:val="single" w:sz="8" w:space="0" w:color="000000"/>
            </w:tcBorders>
            <w:shd w:val="clear" w:color="auto" w:fill="auto"/>
            <w:hideMark/>
          </w:tcPr>
          <w:p w14:paraId="4B7258B0"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Core material used &amp; its grade</w:t>
            </w:r>
          </w:p>
        </w:tc>
        <w:tc>
          <w:tcPr>
            <w:tcW w:w="4050" w:type="dxa"/>
            <w:tcBorders>
              <w:top w:val="nil"/>
              <w:left w:val="nil"/>
              <w:bottom w:val="single" w:sz="8" w:space="0" w:color="000000"/>
              <w:right w:val="single" w:sz="8" w:space="0" w:color="000000"/>
            </w:tcBorders>
            <w:shd w:val="clear" w:color="auto" w:fill="auto"/>
            <w:hideMark/>
          </w:tcPr>
          <w:p w14:paraId="7CC147F4"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5E2EAB0"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7327FCE7"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17</w:t>
            </w:r>
          </w:p>
        </w:tc>
        <w:tc>
          <w:tcPr>
            <w:tcW w:w="4500" w:type="dxa"/>
            <w:tcBorders>
              <w:top w:val="nil"/>
              <w:left w:val="nil"/>
              <w:bottom w:val="single" w:sz="8" w:space="0" w:color="000000"/>
              <w:right w:val="single" w:sz="8" w:space="0" w:color="000000"/>
            </w:tcBorders>
            <w:shd w:val="clear" w:color="auto" w:fill="auto"/>
            <w:hideMark/>
          </w:tcPr>
          <w:p w14:paraId="601E283F"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Thickness of core lamination in mm</w:t>
            </w:r>
          </w:p>
        </w:tc>
        <w:tc>
          <w:tcPr>
            <w:tcW w:w="4050" w:type="dxa"/>
            <w:tcBorders>
              <w:top w:val="nil"/>
              <w:left w:val="nil"/>
              <w:bottom w:val="single" w:sz="8" w:space="0" w:color="000000"/>
              <w:right w:val="single" w:sz="8" w:space="0" w:color="000000"/>
            </w:tcBorders>
            <w:shd w:val="clear" w:color="auto" w:fill="auto"/>
            <w:hideMark/>
          </w:tcPr>
          <w:p w14:paraId="7FFADC50"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397D775F"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7D524510"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18</w:t>
            </w:r>
          </w:p>
        </w:tc>
        <w:tc>
          <w:tcPr>
            <w:tcW w:w="4500" w:type="dxa"/>
            <w:tcBorders>
              <w:top w:val="nil"/>
              <w:left w:val="nil"/>
              <w:bottom w:val="single" w:sz="8" w:space="0" w:color="000000"/>
              <w:right w:val="single" w:sz="8" w:space="0" w:color="000000"/>
            </w:tcBorders>
            <w:shd w:val="clear" w:color="auto" w:fill="auto"/>
            <w:hideMark/>
          </w:tcPr>
          <w:p w14:paraId="583082ED"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Weight of Core</w:t>
            </w:r>
          </w:p>
        </w:tc>
        <w:tc>
          <w:tcPr>
            <w:tcW w:w="4050" w:type="dxa"/>
            <w:tcBorders>
              <w:top w:val="nil"/>
              <w:left w:val="nil"/>
              <w:bottom w:val="single" w:sz="8" w:space="0" w:color="000000"/>
              <w:right w:val="single" w:sz="8" w:space="0" w:color="000000"/>
            </w:tcBorders>
            <w:shd w:val="clear" w:color="auto" w:fill="auto"/>
            <w:hideMark/>
          </w:tcPr>
          <w:p w14:paraId="581BB1B6"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3105C602"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1D5952B4"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19</w:t>
            </w:r>
          </w:p>
        </w:tc>
        <w:tc>
          <w:tcPr>
            <w:tcW w:w="4500" w:type="dxa"/>
            <w:tcBorders>
              <w:top w:val="nil"/>
              <w:left w:val="nil"/>
              <w:bottom w:val="single" w:sz="8" w:space="0" w:color="000000"/>
              <w:right w:val="single" w:sz="8" w:space="0" w:color="000000"/>
            </w:tcBorders>
            <w:shd w:val="clear" w:color="auto" w:fill="auto"/>
            <w:hideMark/>
          </w:tcPr>
          <w:p w14:paraId="06C6790B"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Flux density (Bm)</w:t>
            </w:r>
          </w:p>
        </w:tc>
        <w:tc>
          <w:tcPr>
            <w:tcW w:w="4050" w:type="dxa"/>
            <w:tcBorders>
              <w:top w:val="nil"/>
              <w:left w:val="nil"/>
              <w:bottom w:val="single" w:sz="8" w:space="0" w:color="000000"/>
              <w:right w:val="single" w:sz="8" w:space="0" w:color="000000"/>
            </w:tcBorders>
            <w:shd w:val="clear" w:color="auto" w:fill="auto"/>
            <w:hideMark/>
          </w:tcPr>
          <w:p w14:paraId="071E5093"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3078C868"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458A13D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20</w:t>
            </w:r>
          </w:p>
        </w:tc>
        <w:tc>
          <w:tcPr>
            <w:tcW w:w="4500" w:type="dxa"/>
            <w:tcBorders>
              <w:top w:val="nil"/>
              <w:left w:val="nil"/>
              <w:bottom w:val="single" w:sz="8" w:space="0" w:color="000000"/>
              <w:right w:val="single" w:sz="8" w:space="0" w:color="000000"/>
            </w:tcBorders>
            <w:shd w:val="clear" w:color="auto" w:fill="auto"/>
            <w:hideMark/>
          </w:tcPr>
          <w:p w14:paraId="5D2711A4"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Type of connection for H.V. Winding</w:t>
            </w:r>
          </w:p>
        </w:tc>
        <w:tc>
          <w:tcPr>
            <w:tcW w:w="4050" w:type="dxa"/>
            <w:tcBorders>
              <w:top w:val="nil"/>
              <w:left w:val="nil"/>
              <w:bottom w:val="single" w:sz="8" w:space="0" w:color="000000"/>
              <w:right w:val="single" w:sz="8" w:space="0" w:color="000000"/>
            </w:tcBorders>
            <w:shd w:val="clear" w:color="auto" w:fill="auto"/>
            <w:hideMark/>
          </w:tcPr>
          <w:p w14:paraId="3EDC9CD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3D7FDB12"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24AD0664"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21</w:t>
            </w:r>
          </w:p>
        </w:tc>
        <w:tc>
          <w:tcPr>
            <w:tcW w:w="4500" w:type="dxa"/>
            <w:tcBorders>
              <w:top w:val="nil"/>
              <w:left w:val="nil"/>
              <w:bottom w:val="single" w:sz="8" w:space="0" w:color="000000"/>
              <w:right w:val="single" w:sz="8" w:space="0" w:color="000000"/>
            </w:tcBorders>
            <w:shd w:val="clear" w:color="auto" w:fill="auto"/>
            <w:hideMark/>
          </w:tcPr>
          <w:p w14:paraId="1CDADE2E"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Conductor size HV</w:t>
            </w:r>
          </w:p>
        </w:tc>
        <w:tc>
          <w:tcPr>
            <w:tcW w:w="4050" w:type="dxa"/>
            <w:tcBorders>
              <w:top w:val="nil"/>
              <w:left w:val="nil"/>
              <w:bottom w:val="single" w:sz="8" w:space="0" w:color="000000"/>
              <w:right w:val="single" w:sz="8" w:space="0" w:color="000000"/>
            </w:tcBorders>
            <w:shd w:val="clear" w:color="auto" w:fill="auto"/>
            <w:hideMark/>
          </w:tcPr>
          <w:p w14:paraId="138A58DD"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1CD7D223"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6D0411A3"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22</w:t>
            </w:r>
          </w:p>
        </w:tc>
        <w:tc>
          <w:tcPr>
            <w:tcW w:w="4500" w:type="dxa"/>
            <w:tcBorders>
              <w:top w:val="nil"/>
              <w:left w:val="nil"/>
              <w:bottom w:val="single" w:sz="8" w:space="0" w:color="000000"/>
              <w:right w:val="single" w:sz="8" w:space="0" w:color="000000"/>
            </w:tcBorders>
            <w:shd w:val="clear" w:color="auto" w:fill="auto"/>
            <w:hideMark/>
          </w:tcPr>
          <w:p w14:paraId="50257AB9"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Insulation provided to H.V winding.</w:t>
            </w:r>
          </w:p>
        </w:tc>
        <w:tc>
          <w:tcPr>
            <w:tcW w:w="4050" w:type="dxa"/>
            <w:tcBorders>
              <w:top w:val="nil"/>
              <w:left w:val="nil"/>
              <w:bottom w:val="single" w:sz="8" w:space="0" w:color="000000"/>
              <w:right w:val="single" w:sz="8" w:space="0" w:color="000000"/>
            </w:tcBorders>
            <w:shd w:val="clear" w:color="auto" w:fill="auto"/>
            <w:hideMark/>
          </w:tcPr>
          <w:p w14:paraId="48E1E33F"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2B438B5C"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1EA551EC"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23</w:t>
            </w:r>
          </w:p>
        </w:tc>
        <w:tc>
          <w:tcPr>
            <w:tcW w:w="4500" w:type="dxa"/>
            <w:tcBorders>
              <w:top w:val="nil"/>
              <w:left w:val="nil"/>
              <w:bottom w:val="single" w:sz="8" w:space="0" w:color="000000"/>
              <w:right w:val="single" w:sz="8" w:space="0" w:color="000000"/>
            </w:tcBorders>
            <w:shd w:val="clear" w:color="auto" w:fill="auto"/>
            <w:hideMark/>
          </w:tcPr>
          <w:p w14:paraId="47448FF8"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No of HV winding turns</w:t>
            </w:r>
          </w:p>
        </w:tc>
        <w:tc>
          <w:tcPr>
            <w:tcW w:w="4050" w:type="dxa"/>
            <w:tcBorders>
              <w:top w:val="nil"/>
              <w:left w:val="nil"/>
              <w:bottom w:val="single" w:sz="8" w:space="0" w:color="000000"/>
              <w:right w:val="single" w:sz="8" w:space="0" w:color="000000"/>
            </w:tcBorders>
            <w:shd w:val="clear" w:color="auto" w:fill="auto"/>
            <w:hideMark/>
          </w:tcPr>
          <w:p w14:paraId="2C53F0A4"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4532033"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594622B6"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24</w:t>
            </w:r>
          </w:p>
        </w:tc>
        <w:tc>
          <w:tcPr>
            <w:tcW w:w="4500" w:type="dxa"/>
            <w:tcBorders>
              <w:top w:val="nil"/>
              <w:left w:val="nil"/>
              <w:bottom w:val="single" w:sz="8" w:space="0" w:color="000000"/>
              <w:right w:val="single" w:sz="8" w:space="0" w:color="000000"/>
            </w:tcBorders>
            <w:shd w:val="clear" w:color="auto" w:fill="auto"/>
            <w:hideMark/>
          </w:tcPr>
          <w:p w14:paraId="72AE753C"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No. of HV coils /phase</w:t>
            </w:r>
          </w:p>
        </w:tc>
        <w:tc>
          <w:tcPr>
            <w:tcW w:w="4050" w:type="dxa"/>
            <w:tcBorders>
              <w:top w:val="nil"/>
              <w:left w:val="nil"/>
              <w:bottom w:val="single" w:sz="8" w:space="0" w:color="000000"/>
              <w:right w:val="single" w:sz="8" w:space="0" w:color="000000"/>
            </w:tcBorders>
            <w:shd w:val="clear" w:color="auto" w:fill="auto"/>
            <w:hideMark/>
          </w:tcPr>
          <w:p w14:paraId="29D465D3"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76C28ECE"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1407287C"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25</w:t>
            </w:r>
          </w:p>
        </w:tc>
        <w:tc>
          <w:tcPr>
            <w:tcW w:w="4500" w:type="dxa"/>
            <w:tcBorders>
              <w:top w:val="nil"/>
              <w:left w:val="nil"/>
              <w:bottom w:val="single" w:sz="8" w:space="0" w:color="000000"/>
              <w:right w:val="single" w:sz="8" w:space="0" w:color="000000"/>
            </w:tcBorders>
            <w:shd w:val="clear" w:color="auto" w:fill="auto"/>
            <w:hideMark/>
          </w:tcPr>
          <w:p w14:paraId="71A8DC5C"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Type of connection for L.V. Winding</w:t>
            </w:r>
          </w:p>
        </w:tc>
        <w:tc>
          <w:tcPr>
            <w:tcW w:w="4050" w:type="dxa"/>
            <w:tcBorders>
              <w:top w:val="nil"/>
              <w:left w:val="nil"/>
              <w:bottom w:val="single" w:sz="8" w:space="0" w:color="000000"/>
              <w:right w:val="single" w:sz="8" w:space="0" w:color="000000"/>
            </w:tcBorders>
            <w:shd w:val="clear" w:color="auto" w:fill="auto"/>
            <w:hideMark/>
          </w:tcPr>
          <w:p w14:paraId="761AA1EA"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74BB97D4"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20ED7E55"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26</w:t>
            </w:r>
          </w:p>
        </w:tc>
        <w:tc>
          <w:tcPr>
            <w:tcW w:w="4500" w:type="dxa"/>
            <w:tcBorders>
              <w:top w:val="nil"/>
              <w:left w:val="nil"/>
              <w:bottom w:val="single" w:sz="8" w:space="0" w:color="000000"/>
              <w:right w:val="single" w:sz="8" w:space="0" w:color="000000"/>
            </w:tcBorders>
            <w:shd w:val="clear" w:color="auto" w:fill="auto"/>
            <w:hideMark/>
          </w:tcPr>
          <w:p w14:paraId="52144258"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Conductor size LV (Rect. Strip)</w:t>
            </w:r>
          </w:p>
        </w:tc>
        <w:tc>
          <w:tcPr>
            <w:tcW w:w="4050" w:type="dxa"/>
            <w:tcBorders>
              <w:top w:val="nil"/>
              <w:left w:val="nil"/>
              <w:bottom w:val="single" w:sz="8" w:space="0" w:color="000000"/>
              <w:right w:val="single" w:sz="8" w:space="0" w:color="000000"/>
            </w:tcBorders>
            <w:shd w:val="clear" w:color="auto" w:fill="auto"/>
            <w:hideMark/>
          </w:tcPr>
          <w:p w14:paraId="6E41FE09"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3BC819F0"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5BBC83E5"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27</w:t>
            </w:r>
          </w:p>
        </w:tc>
        <w:tc>
          <w:tcPr>
            <w:tcW w:w="4500" w:type="dxa"/>
            <w:tcBorders>
              <w:top w:val="nil"/>
              <w:left w:val="nil"/>
              <w:bottom w:val="single" w:sz="8" w:space="0" w:color="000000"/>
              <w:right w:val="single" w:sz="8" w:space="0" w:color="000000"/>
            </w:tcBorders>
            <w:shd w:val="clear" w:color="auto" w:fill="auto"/>
            <w:hideMark/>
          </w:tcPr>
          <w:p w14:paraId="6A1CC6F9"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Insulation provided to L.V winding.</w:t>
            </w:r>
          </w:p>
        </w:tc>
        <w:tc>
          <w:tcPr>
            <w:tcW w:w="4050" w:type="dxa"/>
            <w:tcBorders>
              <w:top w:val="nil"/>
              <w:left w:val="nil"/>
              <w:bottom w:val="single" w:sz="8" w:space="0" w:color="000000"/>
              <w:right w:val="single" w:sz="8" w:space="0" w:color="000000"/>
            </w:tcBorders>
            <w:shd w:val="clear" w:color="auto" w:fill="auto"/>
            <w:hideMark/>
          </w:tcPr>
          <w:p w14:paraId="6D0A360A"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316556C"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0697F338"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28</w:t>
            </w:r>
          </w:p>
        </w:tc>
        <w:tc>
          <w:tcPr>
            <w:tcW w:w="4500" w:type="dxa"/>
            <w:tcBorders>
              <w:top w:val="nil"/>
              <w:left w:val="nil"/>
              <w:bottom w:val="single" w:sz="8" w:space="0" w:color="000000"/>
              <w:right w:val="single" w:sz="8" w:space="0" w:color="000000"/>
            </w:tcBorders>
            <w:shd w:val="clear" w:color="auto" w:fill="auto"/>
            <w:hideMark/>
          </w:tcPr>
          <w:p w14:paraId="0E5A5575"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No of LV winding turns</w:t>
            </w:r>
          </w:p>
        </w:tc>
        <w:tc>
          <w:tcPr>
            <w:tcW w:w="4050" w:type="dxa"/>
            <w:tcBorders>
              <w:top w:val="nil"/>
              <w:left w:val="nil"/>
              <w:bottom w:val="single" w:sz="8" w:space="0" w:color="000000"/>
              <w:right w:val="single" w:sz="8" w:space="0" w:color="000000"/>
            </w:tcBorders>
            <w:shd w:val="clear" w:color="auto" w:fill="auto"/>
            <w:hideMark/>
          </w:tcPr>
          <w:p w14:paraId="3A8D202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01A91786"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1AD7FC5C"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29</w:t>
            </w:r>
          </w:p>
        </w:tc>
        <w:tc>
          <w:tcPr>
            <w:tcW w:w="4500" w:type="dxa"/>
            <w:tcBorders>
              <w:top w:val="nil"/>
              <w:left w:val="nil"/>
              <w:bottom w:val="single" w:sz="8" w:space="0" w:color="000000"/>
              <w:right w:val="single" w:sz="8" w:space="0" w:color="000000"/>
            </w:tcBorders>
            <w:shd w:val="clear" w:color="auto" w:fill="auto"/>
            <w:hideMark/>
          </w:tcPr>
          <w:p w14:paraId="6AF90D04"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No. of conductors in parallel for LV winding</w:t>
            </w:r>
          </w:p>
        </w:tc>
        <w:tc>
          <w:tcPr>
            <w:tcW w:w="4050" w:type="dxa"/>
            <w:tcBorders>
              <w:top w:val="nil"/>
              <w:left w:val="nil"/>
              <w:bottom w:val="single" w:sz="8" w:space="0" w:color="000000"/>
              <w:right w:val="single" w:sz="8" w:space="0" w:color="000000"/>
            </w:tcBorders>
            <w:shd w:val="clear" w:color="auto" w:fill="auto"/>
            <w:hideMark/>
          </w:tcPr>
          <w:p w14:paraId="6F754A1C"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9F802FC"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4EF8333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30</w:t>
            </w:r>
          </w:p>
        </w:tc>
        <w:tc>
          <w:tcPr>
            <w:tcW w:w="4500" w:type="dxa"/>
            <w:tcBorders>
              <w:top w:val="nil"/>
              <w:left w:val="nil"/>
              <w:bottom w:val="single" w:sz="8" w:space="0" w:color="000000"/>
              <w:right w:val="single" w:sz="8" w:space="0" w:color="000000"/>
            </w:tcBorders>
            <w:shd w:val="clear" w:color="auto" w:fill="auto"/>
            <w:hideMark/>
          </w:tcPr>
          <w:p w14:paraId="22D0AB88"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Rated frequency</w:t>
            </w:r>
          </w:p>
        </w:tc>
        <w:tc>
          <w:tcPr>
            <w:tcW w:w="4050" w:type="dxa"/>
            <w:tcBorders>
              <w:top w:val="nil"/>
              <w:left w:val="nil"/>
              <w:bottom w:val="single" w:sz="8" w:space="0" w:color="000000"/>
              <w:right w:val="single" w:sz="8" w:space="0" w:color="000000"/>
            </w:tcBorders>
            <w:shd w:val="clear" w:color="auto" w:fill="auto"/>
            <w:hideMark/>
          </w:tcPr>
          <w:p w14:paraId="3A513F59"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675CF1EA"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1A976C98"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31</w:t>
            </w:r>
          </w:p>
        </w:tc>
        <w:tc>
          <w:tcPr>
            <w:tcW w:w="4500" w:type="dxa"/>
            <w:tcBorders>
              <w:top w:val="nil"/>
              <w:left w:val="nil"/>
              <w:bottom w:val="single" w:sz="8" w:space="0" w:color="000000"/>
              <w:right w:val="single" w:sz="8" w:space="0" w:color="000000"/>
            </w:tcBorders>
            <w:shd w:val="clear" w:color="auto" w:fill="auto"/>
            <w:hideMark/>
          </w:tcPr>
          <w:p w14:paraId="3E2DBE0A"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Rated temperature rise Oil</w:t>
            </w:r>
          </w:p>
        </w:tc>
        <w:tc>
          <w:tcPr>
            <w:tcW w:w="4050" w:type="dxa"/>
            <w:tcBorders>
              <w:top w:val="nil"/>
              <w:left w:val="nil"/>
              <w:bottom w:val="single" w:sz="8" w:space="0" w:color="000000"/>
              <w:right w:val="single" w:sz="8" w:space="0" w:color="000000"/>
            </w:tcBorders>
            <w:shd w:val="clear" w:color="auto" w:fill="auto"/>
            <w:hideMark/>
          </w:tcPr>
          <w:p w14:paraId="7BE04FA9"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46781EB6"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73B99105"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32</w:t>
            </w:r>
          </w:p>
        </w:tc>
        <w:tc>
          <w:tcPr>
            <w:tcW w:w="4500" w:type="dxa"/>
            <w:tcBorders>
              <w:top w:val="nil"/>
              <w:left w:val="nil"/>
              <w:bottom w:val="single" w:sz="8" w:space="0" w:color="000000"/>
              <w:right w:val="single" w:sz="8" w:space="0" w:color="000000"/>
            </w:tcBorders>
            <w:shd w:val="clear" w:color="auto" w:fill="auto"/>
            <w:hideMark/>
          </w:tcPr>
          <w:p w14:paraId="30FD660D"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Rated temperature rise Winding</w:t>
            </w:r>
          </w:p>
        </w:tc>
        <w:tc>
          <w:tcPr>
            <w:tcW w:w="4050" w:type="dxa"/>
            <w:tcBorders>
              <w:top w:val="nil"/>
              <w:left w:val="nil"/>
              <w:bottom w:val="single" w:sz="8" w:space="0" w:color="000000"/>
              <w:right w:val="single" w:sz="8" w:space="0" w:color="000000"/>
            </w:tcBorders>
            <w:shd w:val="clear" w:color="auto" w:fill="auto"/>
            <w:hideMark/>
          </w:tcPr>
          <w:p w14:paraId="0440D6AB"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702752E"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093EF5A0"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33</w:t>
            </w:r>
          </w:p>
        </w:tc>
        <w:tc>
          <w:tcPr>
            <w:tcW w:w="4500" w:type="dxa"/>
            <w:tcBorders>
              <w:top w:val="nil"/>
              <w:left w:val="nil"/>
              <w:bottom w:val="single" w:sz="8" w:space="0" w:color="000000"/>
              <w:right w:val="single" w:sz="8" w:space="0" w:color="000000"/>
            </w:tcBorders>
            <w:shd w:val="clear" w:color="auto" w:fill="auto"/>
            <w:hideMark/>
          </w:tcPr>
          <w:p w14:paraId="4F61B5DE"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Weight of core and winding</w:t>
            </w:r>
          </w:p>
        </w:tc>
        <w:tc>
          <w:tcPr>
            <w:tcW w:w="4050" w:type="dxa"/>
            <w:tcBorders>
              <w:top w:val="nil"/>
              <w:left w:val="nil"/>
              <w:bottom w:val="single" w:sz="8" w:space="0" w:color="000000"/>
              <w:right w:val="single" w:sz="8" w:space="0" w:color="000000"/>
            </w:tcBorders>
            <w:shd w:val="clear" w:color="auto" w:fill="auto"/>
            <w:hideMark/>
          </w:tcPr>
          <w:p w14:paraId="728AEF12"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61B1A4AC"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1456586E"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34</w:t>
            </w:r>
          </w:p>
        </w:tc>
        <w:tc>
          <w:tcPr>
            <w:tcW w:w="4500" w:type="dxa"/>
            <w:tcBorders>
              <w:top w:val="nil"/>
              <w:left w:val="nil"/>
              <w:bottom w:val="single" w:sz="8" w:space="0" w:color="000000"/>
              <w:right w:val="single" w:sz="8" w:space="0" w:color="000000"/>
            </w:tcBorders>
            <w:shd w:val="clear" w:color="auto" w:fill="auto"/>
            <w:hideMark/>
          </w:tcPr>
          <w:p w14:paraId="4F8B2AF5"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Total weight</w:t>
            </w:r>
          </w:p>
        </w:tc>
        <w:tc>
          <w:tcPr>
            <w:tcW w:w="4050" w:type="dxa"/>
            <w:tcBorders>
              <w:top w:val="nil"/>
              <w:left w:val="nil"/>
              <w:bottom w:val="single" w:sz="8" w:space="0" w:color="000000"/>
              <w:right w:val="single" w:sz="8" w:space="0" w:color="000000"/>
            </w:tcBorders>
            <w:shd w:val="clear" w:color="auto" w:fill="auto"/>
            <w:hideMark/>
          </w:tcPr>
          <w:p w14:paraId="28FBDF48"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679E942"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77073A5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35</w:t>
            </w:r>
          </w:p>
        </w:tc>
        <w:tc>
          <w:tcPr>
            <w:tcW w:w="4500" w:type="dxa"/>
            <w:tcBorders>
              <w:top w:val="nil"/>
              <w:left w:val="nil"/>
              <w:bottom w:val="single" w:sz="8" w:space="0" w:color="000000"/>
              <w:right w:val="single" w:sz="8" w:space="0" w:color="000000"/>
            </w:tcBorders>
            <w:shd w:val="clear" w:color="auto" w:fill="auto"/>
            <w:hideMark/>
          </w:tcPr>
          <w:p w14:paraId="6B551B7A"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Quantity of Oil</w:t>
            </w:r>
          </w:p>
        </w:tc>
        <w:tc>
          <w:tcPr>
            <w:tcW w:w="4050" w:type="dxa"/>
            <w:tcBorders>
              <w:top w:val="nil"/>
              <w:left w:val="nil"/>
              <w:bottom w:val="single" w:sz="8" w:space="0" w:color="000000"/>
              <w:right w:val="single" w:sz="8" w:space="0" w:color="000000"/>
            </w:tcBorders>
            <w:shd w:val="clear" w:color="auto" w:fill="auto"/>
            <w:hideMark/>
          </w:tcPr>
          <w:p w14:paraId="3B0C0072"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7807C3E"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1DF66CA2"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36</w:t>
            </w:r>
          </w:p>
        </w:tc>
        <w:tc>
          <w:tcPr>
            <w:tcW w:w="4500" w:type="dxa"/>
            <w:tcBorders>
              <w:top w:val="nil"/>
              <w:left w:val="nil"/>
              <w:bottom w:val="single" w:sz="8" w:space="0" w:color="000000"/>
              <w:right w:val="single" w:sz="8" w:space="0" w:color="000000"/>
            </w:tcBorders>
            <w:shd w:val="clear" w:color="auto" w:fill="auto"/>
            <w:hideMark/>
          </w:tcPr>
          <w:p w14:paraId="11B24CA9"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Total Losses at 50% Loading</w:t>
            </w:r>
          </w:p>
        </w:tc>
        <w:tc>
          <w:tcPr>
            <w:tcW w:w="4050" w:type="dxa"/>
            <w:tcBorders>
              <w:top w:val="nil"/>
              <w:left w:val="nil"/>
              <w:bottom w:val="single" w:sz="8" w:space="0" w:color="000000"/>
              <w:right w:val="single" w:sz="8" w:space="0" w:color="000000"/>
            </w:tcBorders>
            <w:shd w:val="clear" w:color="auto" w:fill="auto"/>
            <w:hideMark/>
          </w:tcPr>
          <w:p w14:paraId="00339FA7"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6FC8F5B"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772B47AA"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37</w:t>
            </w:r>
          </w:p>
        </w:tc>
        <w:tc>
          <w:tcPr>
            <w:tcW w:w="4500" w:type="dxa"/>
            <w:tcBorders>
              <w:top w:val="nil"/>
              <w:left w:val="nil"/>
              <w:bottom w:val="single" w:sz="8" w:space="0" w:color="000000"/>
              <w:right w:val="single" w:sz="8" w:space="0" w:color="000000"/>
            </w:tcBorders>
            <w:shd w:val="clear" w:color="auto" w:fill="auto"/>
            <w:hideMark/>
          </w:tcPr>
          <w:p w14:paraId="5269379F"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Total Losses at 100% loading</w:t>
            </w:r>
          </w:p>
        </w:tc>
        <w:tc>
          <w:tcPr>
            <w:tcW w:w="4050" w:type="dxa"/>
            <w:tcBorders>
              <w:top w:val="nil"/>
              <w:left w:val="nil"/>
              <w:bottom w:val="single" w:sz="8" w:space="0" w:color="000000"/>
              <w:right w:val="single" w:sz="8" w:space="0" w:color="000000"/>
            </w:tcBorders>
            <w:shd w:val="clear" w:color="auto" w:fill="auto"/>
            <w:hideMark/>
          </w:tcPr>
          <w:p w14:paraId="2987BA23"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4FE94BAE" w14:textId="77777777" w:rsidTr="00F95B19">
        <w:trPr>
          <w:trHeight w:val="585"/>
        </w:trPr>
        <w:tc>
          <w:tcPr>
            <w:tcW w:w="640" w:type="dxa"/>
            <w:tcBorders>
              <w:top w:val="nil"/>
              <w:left w:val="single" w:sz="8" w:space="0" w:color="000000"/>
              <w:bottom w:val="single" w:sz="8" w:space="0" w:color="000000"/>
              <w:right w:val="single" w:sz="8" w:space="0" w:color="000000"/>
            </w:tcBorders>
            <w:shd w:val="clear" w:color="auto" w:fill="auto"/>
            <w:noWrap/>
            <w:hideMark/>
          </w:tcPr>
          <w:p w14:paraId="32146A34"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38</w:t>
            </w:r>
          </w:p>
        </w:tc>
        <w:tc>
          <w:tcPr>
            <w:tcW w:w="4500" w:type="dxa"/>
            <w:tcBorders>
              <w:top w:val="nil"/>
              <w:left w:val="nil"/>
              <w:bottom w:val="single" w:sz="8" w:space="0" w:color="000000"/>
              <w:right w:val="single" w:sz="8" w:space="0" w:color="000000"/>
            </w:tcBorders>
            <w:shd w:val="clear" w:color="auto" w:fill="auto"/>
            <w:hideMark/>
          </w:tcPr>
          <w:p w14:paraId="543B260E"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Tank dimensions inside Length/Width/Height</w:t>
            </w:r>
          </w:p>
        </w:tc>
        <w:tc>
          <w:tcPr>
            <w:tcW w:w="4050" w:type="dxa"/>
            <w:tcBorders>
              <w:top w:val="nil"/>
              <w:left w:val="nil"/>
              <w:bottom w:val="single" w:sz="8" w:space="0" w:color="000000"/>
              <w:right w:val="single" w:sz="8" w:space="0" w:color="000000"/>
            </w:tcBorders>
            <w:shd w:val="clear" w:color="auto" w:fill="auto"/>
            <w:hideMark/>
          </w:tcPr>
          <w:p w14:paraId="7C2FC6C4"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447DFF1E" w14:textId="77777777" w:rsidTr="00F95B19">
        <w:trPr>
          <w:trHeight w:val="585"/>
        </w:trPr>
        <w:tc>
          <w:tcPr>
            <w:tcW w:w="640" w:type="dxa"/>
            <w:tcBorders>
              <w:top w:val="nil"/>
              <w:left w:val="single" w:sz="8" w:space="0" w:color="000000"/>
              <w:bottom w:val="single" w:sz="8" w:space="0" w:color="000000"/>
              <w:right w:val="single" w:sz="8" w:space="0" w:color="000000"/>
            </w:tcBorders>
            <w:shd w:val="clear" w:color="auto" w:fill="auto"/>
            <w:noWrap/>
            <w:hideMark/>
          </w:tcPr>
          <w:p w14:paraId="4409436D"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39</w:t>
            </w:r>
          </w:p>
        </w:tc>
        <w:tc>
          <w:tcPr>
            <w:tcW w:w="4500" w:type="dxa"/>
            <w:tcBorders>
              <w:top w:val="nil"/>
              <w:left w:val="nil"/>
              <w:bottom w:val="single" w:sz="8" w:space="0" w:color="000000"/>
              <w:right w:val="single" w:sz="8" w:space="0" w:color="000000"/>
            </w:tcBorders>
            <w:shd w:val="clear" w:color="auto" w:fill="auto"/>
            <w:hideMark/>
          </w:tcPr>
          <w:p w14:paraId="326C980C"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Tank Dimensions overall Length/Width/Height (+/-10% Tol.)</w:t>
            </w:r>
          </w:p>
        </w:tc>
        <w:tc>
          <w:tcPr>
            <w:tcW w:w="4050" w:type="dxa"/>
            <w:tcBorders>
              <w:top w:val="nil"/>
              <w:left w:val="nil"/>
              <w:bottom w:val="single" w:sz="8" w:space="0" w:color="000000"/>
              <w:right w:val="single" w:sz="8" w:space="0" w:color="000000"/>
            </w:tcBorders>
            <w:shd w:val="clear" w:color="auto" w:fill="auto"/>
            <w:hideMark/>
          </w:tcPr>
          <w:p w14:paraId="0B11C9F9"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9E38D7B"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30B0FB70"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40</w:t>
            </w:r>
          </w:p>
        </w:tc>
        <w:tc>
          <w:tcPr>
            <w:tcW w:w="4500" w:type="dxa"/>
            <w:tcBorders>
              <w:top w:val="nil"/>
              <w:left w:val="nil"/>
              <w:bottom w:val="single" w:sz="8" w:space="0" w:color="000000"/>
              <w:right w:val="single" w:sz="8" w:space="0" w:color="000000"/>
            </w:tcBorders>
            <w:shd w:val="clear" w:color="auto" w:fill="auto"/>
            <w:hideMark/>
          </w:tcPr>
          <w:p w14:paraId="10AAD3DA"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Size of Radiators fins</w:t>
            </w:r>
          </w:p>
        </w:tc>
        <w:tc>
          <w:tcPr>
            <w:tcW w:w="4050" w:type="dxa"/>
            <w:tcBorders>
              <w:top w:val="nil"/>
              <w:left w:val="nil"/>
              <w:bottom w:val="single" w:sz="8" w:space="0" w:color="000000"/>
              <w:right w:val="single" w:sz="8" w:space="0" w:color="000000"/>
            </w:tcBorders>
            <w:shd w:val="clear" w:color="auto" w:fill="auto"/>
            <w:hideMark/>
          </w:tcPr>
          <w:p w14:paraId="048E15B6"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6D657337"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09B78187"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41</w:t>
            </w:r>
          </w:p>
        </w:tc>
        <w:tc>
          <w:tcPr>
            <w:tcW w:w="4500" w:type="dxa"/>
            <w:tcBorders>
              <w:top w:val="nil"/>
              <w:left w:val="nil"/>
              <w:bottom w:val="single" w:sz="8" w:space="0" w:color="000000"/>
              <w:right w:val="single" w:sz="8" w:space="0" w:color="000000"/>
            </w:tcBorders>
            <w:shd w:val="clear" w:color="auto" w:fill="auto"/>
            <w:hideMark/>
          </w:tcPr>
          <w:p w14:paraId="5FF0C35A"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No. of Radiators</w:t>
            </w:r>
          </w:p>
        </w:tc>
        <w:tc>
          <w:tcPr>
            <w:tcW w:w="4050" w:type="dxa"/>
            <w:tcBorders>
              <w:top w:val="nil"/>
              <w:left w:val="nil"/>
              <w:bottom w:val="single" w:sz="8" w:space="0" w:color="000000"/>
              <w:right w:val="single" w:sz="8" w:space="0" w:color="000000"/>
            </w:tcBorders>
            <w:shd w:val="clear" w:color="auto" w:fill="auto"/>
            <w:hideMark/>
          </w:tcPr>
          <w:p w14:paraId="32832D16"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6E3C9149"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6801F718"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42</w:t>
            </w:r>
          </w:p>
        </w:tc>
        <w:tc>
          <w:tcPr>
            <w:tcW w:w="4500" w:type="dxa"/>
            <w:tcBorders>
              <w:top w:val="nil"/>
              <w:left w:val="nil"/>
              <w:bottom w:val="single" w:sz="8" w:space="0" w:color="000000"/>
              <w:right w:val="single" w:sz="8" w:space="0" w:color="000000"/>
            </w:tcBorders>
            <w:shd w:val="clear" w:color="auto" w:fill="auto"/>
            <w:hideMark/>
          </w:tcPr>
          <w:p w14:paraId="2E714623"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Total no. of Radiators fins</w:t>
            </w:r>
          </w:p>
        </w:tc>
        <w:tc>
          <w:tcPr>
            <w:tcW w:w="4050" w:type="dxa"/>
            <w:tcBorders>
              <w:top w:val="nil"/>
              <w:left w:val="nil"/>
              <w:bottom w:val="single" w:sz="8" w:space="0" w:color="000000"/>
              <w:right w:val="single" w:sz="8" w:space="0" w:color="000000"/>
            </w:tcBorders>
            <w:shd w:val="clear" w:color="auto" w:fill="auto"/>
            <w:hideMark/>
          </w:tcPr>
          <w:p w14:paraId="4A9C6E34"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7BC5DE05" w14:textId="77777777" w:rsidTr="00F95B19">
        <w:trPr>
          <w:trHeight w:val="585"/>
        </w:trPr>
        <w:tc>
          <w:tcPr>
            <w:tcW w:w="640" w:type="dxa"/>
            <w:tcBorders>
              <w:top w:val="nil"/>
              <w:left w:val="single" w:sz="8" w:space="0" w:color="000000"/>
              <w:bottom w:val="single" w:sz="8" w:space="0" w:color="000000"/>
              <w:right w:val="single" w:sz="8" w:space="0" w:color="000000"/>
            </w:tcBorders>
            <w:shd w:val="clear" w:color="auto" w:fill="auto"/>
            <w:noWrap/>
            <w:hideMark/>
          </w:tcPr>
          <w:p w14:paraId="249E99E7"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43</w:t>
            </w:r>
          </w:p>
        </w:tc>
        <w:tc>
          <w:tcPr>
            <w:tcW w:w="4500" w:type="dxa"/>
            <w:tcBorders>
              <w:top w:val="nil"/>
              <w:left w:val="nil"/>
              <w:bottom w:val="single" w:sz="8" w:space="0" w:color="000000"/>
              <w:right w:val="single" w:sz="8" w:space="0" w:color="000000"/>
            </w:tcBorders>
            <w:shd w:val="clear" w:color="auto" w:fill="auto"/>
            <w:hideMark/>
          </w:tcPr>
          <w:p w14:paraId="7382FA79"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Minimum clearance between phase to phase for HV in cable box</w:t>
            </w:r>
          </w:p>
        </w:tc>
        <w:tc>
          <w:tcPr>
            <w:tcW w:w="4050" w:type="dxa"/>
            <w:tcBorders>
              <w:top w:val="nil"/>
              <w:left w:val="nil"/>
              <w:bottom w:val="single" w:sz="8" w:space="0" w:color="000000"/>
              <w:right w:val="single" w:sz="8" w:space="0" w:color="000000"/>
            </w:tcBorders>
            <w:shd w:val="clear" w:color="auto" w:fill="auto"/>
            <w:hideMark/>
          </w:tcPr>
          <w:p w14:paraId="02CFDFB5"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10FBB671" w14:textId="77777777" w:rsidTr="00F95B19">
        <w:trPr>
          <w:trHeight w:val="585"/>
        </w:trPr>
        <w:tc>
          <w:tcPr>
            <w:tcW w:w="640" w:type="dxa"/>
            <w:tcBorders>
              <w:top w:val="nil"/>
              <w:left w:val="single" w:sz="8" w:space="0" w:color="000000"/>
              <w:bottom w:val="single" w:sz="8" w:space="0" w:color="000000"/>
              <w:right w:val="single" w:sz="8" w:space="0" w:color="000000"/>
            </w:tcBorders>
            <w:shd w:val="clear" w:color="auto" w:fill="auto"/>
            <w:noWrap/>
            <w:hideMark/>
          </w:tcPr>
          <w:p w14:paraId="70E359A8"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44</w:t>
            </w:r>
          </w:p>
        </w:tc>
        <w:tc>
          <w:tcPr>
            <w:tcW w:w="4500" w:type="dxa"/>
            <w:tcBorders>
              <w:top w:val="nil"/>
              <w:left w:val="nil"/>
              <w:bottom w:val="single" w:sz="8" w:space="0" w:color="000000"/>
              <w:right w:val="single" w:sz="8" w:space="0" w:color="000000"/>
            </w:tcBorders>
            <w:shd w:val="clear" w:color="auto" w:fill="auto"/>
            <w:hideMark/>
          </w:tcPr>
          <w:p w14:paraId="5CF36BE7"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Minimum clearance between phase to earth for HV in cable box</w:t>
            </w:r>
          </w:p>
        </w:tc>
        <w:tc>
          <w:tcPr>
            <w:tcW w:w="4050" w:type="dxa"/>
            <w:tcBorders>
              <w:top w:val="nil"/>
              <w:left w:val="nil"/>
              <w:bottom w:val="single" w:sz="8" w:space="0" w:color="000000"/>
              <w:right w:val="single" w:sz="8" w:space="0" w:color="000000"/>
            </w:tcBorders>
            <w:shd w:val="clear" w:color="auto" w:fill="auto"/>
            <w:hideMark/>
          </w:tcPr>
          <w:p w14:paraId="017F7016"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340E933D" w14:textId="77777777" w:rsidTr="00F95B19">
        <w:trPr>
          <w:trHeight w:val="585"/>
        </w:trPr>
        <w:tc>
          <w:tcPr>
            <w:tcW w:w="640" w:type="dxa"/>
            <w:tcBorders>
              <w:top w:val="nil"/>
              <w:left w:val="single" w:sz="8" w:space="0" w:color="000000"/>
              <w:bottom w:val="single" w:sz="8" w:space="0" w:color="000000"/>
              <w:right w:val="single" w:sz="8" w:space="0" w:color="000000"/>
            </w:tcBorders>
            <w:shd w:val="clear" w:color="auto" w:fill="auto"/>
            <w:noWrap/>
            <w:hideMark/>
          </w:tcPr>
          <w:p w14:paraId="2392B43E"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45</w:t>
            </w:r>
          </w:p>
        </w:tc>
        <w:tc>
          <w:tcPr>
            <w:tcW w:w="4500" w:type="dxa"/>
            <w:tcBorders>
              <w:top w:val="nil"/>
              <w:left w:val="nil"/>
              <w:bottom w:val="single" w:sz="8" w:space="0" w:color="000000"/>
              <w:right w:val="single" w:sz="8" w:space="0" w:color="000000"/>
            </w:tcBorders>
            <w:shd w:val="clear" w:color="auto" w:fill="auto"/>
            <w:hideMark/>
          </w:tcPr>
          <w:p w14:paraId="4E196D6D"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Minimum clearance between phase to phase for LV in cable box</w:t>
            </w:r>
          </w:p>
        </w:tc>
        <w:tc>
          <w:tcPr>
            <w:tcW w:w="4050" w:type="dxa"/>
            <w:tcBorders>
              <w:top w:val="nil"/>
              <w:left w:val="nil"/>
              <w:bottom w:val="single" w:sz="8" w:space="0" w:color="000000"/>
              <w:right w:val="single" w:sz="8" w:space="0" w:color="000000"/>
            </w:tcBorders>
            <w:shd w:val="clear" w:color="auto" w:fill="auto"/>
            <w:hideMark/>
          </w:tcPr>
          <w:p w14:paraId="4087C7F3"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2B1A7D7D" w14:textId="77777777" w:rsidTr="00F95B19">
        <w:trPr>
          <w:trHeight w:val="585"/>
        </w:trPr>
        <w:tc>
          <w:tcPr>
            <w:tcW w:w="640" w:type="dxa"/>
            <w:tcBorders>
              <w:top w:val="nil"/>
              <w:left w:val="single" w:sz="8" w:space="0" w:color="000000"/>
              <w:bottom w:val="single" w:sz="8" w:space="0" w:color="000000"/>
              <w:right w:val="single" w:sz="8" w:space="0" w:color="000000"/>
            </w:tcBorders>
            <w:shd w:val="clear" w:color="auto" w:fill="auto"/>
            <w:noWrap/>
            <w:hideMark/>
          </w:tcPr>
          <w:p w14:paraId="2E335C75"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46</w:t>
            </w:r>
          </w:p>
        </w:tc>
        <w:tc>
          <w:tcPr>
            <w:tcW w:w="4500" w:type="dxa"/>
            <w:tcBorders>
              <w:top w:val="nil"/>
              <w:left w:val="nil"/>
              <w:bottom w:val="single" w:sz="8" w:space="0" w:color="000000"/>
              <w:right w:val="single" w:sz="8" w:space="0" w:color="000000"/>
            </w:tcBorders>
            <w:shd w:val="clear" w:color="auto" w:fill="auto"/>
            <w:hideMark/>
          </w:tcPr>
          <w:p w14:paraId="036ED16B"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Minimum clearance between phase to earth for LV in cable box</w:t>
            </w:r>
          </w:p>
        </w:tc>
        <w:tc>
          <w:tcPr>
            <w:tcW w:w="4050" w:type="dxa"/>
            <w:tcBorders>
              <w:top w:val="nil"/>
              <w:left w:val="nil"/>
              <w:bottom w:val="single" w:sz="8" w:space="0" w:color="000000"/>
              <w:right w:val="single" w:sz="8" w:space="0" w:color="000000"/>
            </w:tcBorders>
            <w:shd w:val="clear" w:color="auto" w:fill="auto"/>
            <w:hideMark/>
          </w:tcPr>
          <w:p w14:paraId="4D64B256"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1357752D"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324CDBA2"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47</w:t>
            </w:r>
          </w:p>
        </w:tc>
        <w:tc>
          <w:tcPr>
            <w:tcW w:w="4500" w:type="dxa"/>
            <w:tcBorders>
              <w:top w:val="nil"/>
              <w:left w:val="nil"/>
              <w:bottom w:val="single" w:sz="8" w:space="0" w:color="000000"/>
              <w:right w:val="single" w:sz="8" w:space="0" w:color="000000"/>
            </w:tcBorders>
            <w:shd w:val="clear" w:color="auto" w:fill="auto"/>
            <w:hideMark/>
          </w:tcPr>
          <w:p w14:paraId="4992AAAC"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Efficiency at 75°C at unity P.F. at 125% load</w:t>
            </w:r>
          </w:p>
        </w:tc>
        <w:tc>
          <w:tcPr>
            <w:tcW w:w="4050" w:type="dxa"/>
            <w:tcBorders>
              <w:top w:val="nil"/>
              <w:left w:val="nil"/>
              <w:bottom w:val="single" w:sz="8" w:space="0" w:color="000000"/>
              <w:right w:val="single" w:sz="8" w:space="0" w:color="000000"/>
            </w:tcBorders>
            <w:shd w:val="clear" w:color="auto" w:fill="auto"/>
            <w:hideMark/>
          </w:tcPr>
          <w:p w14:paraId="1AAA53A4"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266CB62F"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1D36F479"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48</w:t>
            </w:r>
          </w:p>
        </w:tc>
        <w:tc>
          <w:tcPr>
            <w:tcW w:w="4500" w:type="dxa"/>
            <w:tcBorders>
              <w:top w:val="nil"/>
              <w:left w:val="nil"/>
              <w:bottom w:val="single" w:sz="8" w:space="0" w:color="000000"/>
              <w:right w:val="single" w:sz="8" w:space="0" w:color="000000"/>
            </w:tcBorders>
            <w:shd w:val="clear" w:color="auto" w:fill="auto"/>
            <w:hideMark/>
          </w:tcPr>
          <w:p w14:paraId="604D977A"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Efficiency at 75°C at unity P.F. at 100% load</w:t>
            </w:r>
          </w:p>
        </w:tc>
        <w:tc>
          <w:tcPr>
            <w:tcW w:w="4050" w:type="dxa"/>
            <w:tcBorders>
              <w:top w:val="nil"/>
              <w:left w:val="nil"/>
              <w:bottom w:val="single" w:sz="8" w:space="0" w:color="000000"/>
              <w:right w:val="single" w:sz="8" w:space="0" w:color="000000"/>
            </w:tcBorders>
            <w:shd w:val="clear" w:color="auto" w:fill="auto"/>
            <w:hideMark/>
          </w:tcPr>
          <w:p w14:paraId="1BB91524"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C3A1205"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3395F414"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49</w:t>
            </w:r>
          </w:p>
        </w:tc>
        <w:tc>
          <w:tcPr>
            <w:tcW w:w="4500" w:type="dxa"/>
            <w:tcBorders>
              <w:top w:val="nil"/>
              <w:left w:val="nil"/>
              <w:bottom w:val="single" w:sz="8" w:space="0" w:color="000000"/>
              <w:right w:val="single" w:sz="8" w:space="0" w:color="000000"/>
            </w:tcBorders>
            <w:shd w:val="clear" w:color="auto" w:fill="auto"/>
            <w:hideMark/>
          </w:tcPr>
          <w:p w14:paraId="1AC1764A"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Efficiency at 75°C at unity P.F. at 75% load</w:t>
            </w:r>
          </w:p>
        </w:tc>
        <w:tc>
          <w:tcPr>
            <w:tcW w:w="4050" w:type="dxa"/>
            <w:tcBorders>
              <w:top w:val="nil"/>
              <w:left w:val="nil"/>
              <w:bottom w:val="single" w:sz="8" w:space="0" w:color="000000"/>
              <w:right w:val="single" w:sz="8" w:space="0" w:color="000000"/>
            </w:tcBorders>
            <w:shd w:val="clear" w:color="auto" w:fill="auto"/>
            <w:hideMark/>
          </w:tcPr>
          <w:p w14:paraId="0AE3B24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4104E1D4"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3AD242AD"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50</w:t>
            </w:r>
          </w:p>
        </w:tc>
        <w:tc>
          <w:tcPr>
            <w:tcW w:w="4500" w:type="dxa"/>
            <w:tcBorders>
              <w:top w:val="nil"/>
              <w:left w:val="nil"/>
              <w:bottom w:val="single" w:sz="8" w:space="0" w:color="000000"/>
              <w:right w:val="single" w:sz="8" w:space="0" w:color="000000"/>
            </w:tcBorders>
            <w:shd w:val="clear" w:color="auto" w:fill="auto"/>
            <w:hideMark/>
          </w:tcPr>
          <w:p w14:paraId="2F54C02A"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Efficiency at 75°C at unity P.F. at 50% load</w:t>
            </w:r>
          </w:p>
        </w:tc>
        <w:tc>
          <w:tcPr>
            <w:tcW w:w="4050" w:type="dxa"/>
            <w:tcBorders>
              <w:top w:val="nil"/>
              <w:left w:val="nil"/>
              <w:bottom w:val="single" w:sz="8" w:space="0" w:color="000000"/>
              <w:right w:val="single" w:sz="8" w:space="0" w:color="000000"/>
            </w:tcBorders>
            <w:shd w:val="clear" w:color="auto" w:fill="auto"/>
            <w:hideMark/>
          </w:tcPr>
          <w:p w14:paraId="615CD283"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2587985B"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73584D9E"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51</w:t>
            </w:r>
          </w:p>
        </w:tc>
        <w:tc>
          <w:tcPr>
            <w:tcW w:w="4500" w:type="dxa"/>
            <w:tcBorders>
              <w:top w:val="nil"/>
              <w:left w:val="nil"/>
              <w:bottom w:val="single" w:sz="8" w:space="0" w:color="000000"/>
              <w:right w:val="single" w:sz="8" w:space="0" w:color="000000"/>
            </w:tcBorders>
            <w:shd w:val="clear" w:color="auto" w:fill="auto"/>
            <w:hideMark/>
          </w:tcPr>
          <w:p w14:paraId="1DA68ACE"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Efficiency at 75°C at unity P.F. at 25% load</w:t>
            </w:r>
          </w:p>
        </w:tc>
        <w:tc>
          <w:tcPr>
            <w:tcW w:w="4050" w:type="dxa"/>
            <w:tcBorders>
              <w:top w:val="nil"/>
              <w:left w:val="nil"/>
              <w:bottom w:val="single" w:sz="8" w:space="0" w:color="000000"/>
              <w:right w:val="single" w:sz="8" w:space="0" w:color="000000"/>
            </w:tcBorders>
            <w:shd w:val="clear" w:color="auto" w:fill="auto"/>
            <w:hideMark/>
          </w:tcPr>
          <w:p w14:paraId="1927C39A"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F65F3FB"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5DEC916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lastRenderedPageBreak/>
              <w:t>52</w:t>
            </w:r>
          </w:p>
        </w:tc>
        <w:tc>
          <w:tcPr>
            <w:tcW w:w="4500" w:type="dxa"/>
            <w:tcBorders>
              <w:top w:val="nil"/>
              <w:left w:val="nil"/>
              <w:bottom w:val="single" w:sz="8" w:space="0" w:color="000000"/>
              <w:right w:val="single" w:sz="8" w:space="0" w:color="000000"/>
            </w:tcBorders>
            <w:shd w:val="clear" w:color="auto" w:fill="auto"/>
            <w:hideMark/>
          </w:tcPr>
          <w:p w14:paraId="57922A87"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Efficiency at 75°C at 0.8 P.F. at 125% load</w:t>
            </w:r>
          </w:p>
        </w:tc>
        <w:tc>
          <w:tcPr>
            <w:tcW w:w="4050" w:type="dxa"/>
            <w:tcBorders>
              <w:top w:val="nil"/>
              <w:left w:val="nil"/>
              <w:bottom w:val="single" w:sz="8" w:space="0" w:color="000000"/>
              <w:right w:val="single" w:sz="8" w:space="0" w:color="000000"/>
            </w:tcBorders>
            <w:shd w:val="clear" w:color="auto" w:fill="auto"/>
            <w:hideMark/>
          </w:tcPr>
          <w:p w14:paraId="1D76534A"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6827D0CB"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654DC391"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53</w:t>
            </w:r>
          </w:p>
        </w:tc>
        <w:tc>
          <w:tcPr>
            <w:tcW w:w="4500" w:type="dxa"/>
            <w:tcBorders>
              <w:top w:val="nil"/>
              <w:left w:val="nil"/>
              <w:bottom w:val="single" w:sz="8" w:space="0" w:color="000000"/>
              <w:right w:val="single" w:sz="8" w:space="0" w:color="000000"/>
            </w:tcBorders>
            <w:shd w:val="clear" w:color="auto" w:fill="auto"/>
            <w:hideMark/>
          </w:tcPr>
          <w:p w14:paraId="73547447"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Efficiency at 75°C at 0.8 P.F. at 100% load</w:t>
            </w:r>
          </w:p>
        </w:tc>
        <w:tc>
          <w:tcPr>
            <w:tcW w:w="4050" w:type="dxa"/>
            <w:tcBorders>
              <w:top w:val="nil"/>
              <w:left w:val="nil"/>
              <w:bottom w:val="single" w:sz="8" w:space="0" w:color="000000"/>
              <w:right w:val="single" w:sz="8" w:space="0" w:color="000000"/>
            </w:tcBorders>
            <w:shd w:val="clear" w:color="auto" w:fill="auto"/>
            <w:hideMark/>
          </w:tcPr>
          <w:p w14:paraId="09FDC97F"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91D7193"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5A81FCC5"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54</w:t>
            </w:r>
          </w:p>
        </w:tc>
        <w:tc>
          <w:tcPr>
            <w:tcW w:w="4500" w:type="dxa"/>
            <w:tcBorders>
              <w:top w:val="nil"/>
              <w:left w:val="nil"/>
              <w:bottom w:val="single" w:sz="8" w:space="0" w:color="000000"/>
              <w:right w:val="single" w:sz="8" w:space="0" w:color="000000"/>
            </w:tcBorders>
            <w:shd w:val="clear" w:color="auto" w:fill="auto"/>
            <w:hideMark/>
          </w:tcPr>
          <w:p w14:paraId="47CB0987"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Efficiency at 75°C at 0.8 P.F. at 75% load</w:t>
            </w:r>
          </w:p>
        </w:tc>
        <w:tc>
          <w:tcPr>
            <w:tcW w:w="4050" w:type="dxa"/>
            <w:tcBorders>
              <w:top w:val="nil"/>
              <w:left w:val="nil"/>
              <w:bottom w:val="single" w:sz="8" w:space="0" w:color="000000"/>
              <w:right w:val="single" w:sz="8" w:space="0" w:color="000000"/>
            </w:tcBorders>
            <w:shd w:val="clear" w:color="auto" w:fill="auto"/>
            <w:hideMark/>
          </w:tcPr>
          <w:p w14:paraId="53395277"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0186437F"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599B0624"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55</w:t>
            </w:r>
          </w:p>
        </w:tc>
        <w:tc>
          <w:tcPr>
            <w:tcW w:w="4500" w:type="dxa"/>
            <w:tcBorders>
              <w:top w:val="nil"/>
              <w:left w:val="nil"/>
              <w:bottom w:val="single" w:sz="8" w:space="0" w:color="000000"/>
              <w:right w:val="single" w:sz="8" w:space="0" w:color="000000"/>
            </w:tcBorders>
            <w:shd w:val="clear" w:color="auto" w:fill="auto"/>
            <w:hideMark/>
          </w:tcPr>
          <w:p w14:paraId="2B4788F1"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Efficiency at 75°C at 0.8 P.F. at 50% load</w:t>
            </w:r>
          </w:p>
        </w:tc>
        <w:tc>
          <w:tcPr>
            <w:tcW w:w="4050" w:type="dxa"/>
            <w:tcBorders>
              <w:top w:val="nil"/>
              <w:left w:val="nil"/>
              <w:bottom w:val="single" w:sz="8" w:space="0" w:color="000000"/>
              <w:right w:val="single" w:sz="8" w:space="0" w:color="000000"/>
            </w:tcBorders>
            <w:shd w:val="clear" w:color="auto" w:fill="auto"/>
            <w:hideMark/>
          </w:tcPr>
          <w:p w14:paraId="725D54AC"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8ACE850"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16D8201A"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56</w:t>
            </w:r>
          </w:p>
        </w:tc>
        <w:tc>
          <w:tcPr>
            <w:tcW w:w="4500" w:type="dxa"/>
            <w:tcBorders>
              <w:top w:val="nil"/>
              <w:left w:val="nil"/>
              <w:bottom w:val="single" w:sz="8" w:space="0" w:color="000000"/>
              <w:right w:val="single" w:sz="8" w:space="0" w:color="000000"/>
            </w:tcBorders>
            <w:shd w:val="clear" w:color="auto" w:fill="auto"/>
            <w:hideMark/>
          </w:tcPr>
          <w:p w14:paraId="7C544B6D"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Efficiency at 75°C at 0.8 P.F. at 25% load</w:t>
            </w:r>
          </w:p>
          <w:p w14:paraId="48DE92F7" w14:textId="77777777" w:rsidR="00B1538B" w:rsidRPr="00486EB1" w:rsidRDefault="00B1538B" w:rsidP="00F95B19">
            <w:pPr>
              <w:spacing w:after="0" w:line="240" w:lineRule="auto"/>
              <w:rPr>
                <w:rFonts w:asciiTheme="minorHAnsi" w:hAnsiTheme="minorHAnsi" w:cstheme="minorHAnsi"/>
                <w:color w:val="000000"/>
                <w:sz w:val="24"/>
                <w:szCs w:val="24"/>
                <w:lang w:val="en-US" w:eastAsia="en-US"/>
              </w:rPr>
            </w:pPr>
          </w:p>
        </w:tc>
        <w:tc>
          <w:tcPr>
            <w:tcW w:w="4050" w:type="dxa"/>
            <w:tcBorders>
              <w:top w:val="nil"/>
              <w:left w:val="nil"/>
              <w:bottom w:val="single" w:sz="8" w:space="0" w:color="000000"/>
              <w:right w:val="single" w:sz="8" w:space="0" w:color="000000"/>
            </w:tcBorders>
            <w:shd w:val="clear" w:color="auto" w:fill="auto"/>
            <w:hideMark/>
          </w:tcPr>
          <w:p w14:paraId="1DB8E16E"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7219E094"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7C593D78"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57</w:t>
            </w:r>
          </w:p>
        </w:tc>
        <w:tc>
          <w:tcPr>
            <w:tcW w:w="4500" w:type="dxa"/>
            <w:tcBorders>
              <w:top w:val="nil"/>
              <w:left w:val="nil"/>
              <w:bottom w:val="single" w:sz="8" w:space="0" w:color="000000"/>
              <w:right w:val="single" w:sz="8" w:space="0" w:color="000000"/>
            </w:tcBorders>
            <w:shd w:val="clear" w:color="auto" w:fill="auto"/>
            <w:hideMark/>
          </w:tcPr>
          <w:p w14:paraId="069820D4"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Rating of H.V. Bushings ( in KV/A)</w:t>
            </w:r>
          </w:p>
        </w:tc>
        <w:tc>
          <w:tcPr>
            <w:tcW w:w="4050" w:type="dxa"/>
            <w:tcBorders>
              <w:top w:val="nil"/>
              <w:left w:val="nil"/>
              <w:bottom w:val="single" w:sz="8" w:space="0" w:color="000000"/>
              <w:right w:val="single" w:sz="8" w:space="0" w:color="000000"/>
            </w:tcBorders>
            <w:shd w:val="clear" w:color="auto" w:fill="auto"/>
            <w:hideMark/>
          </w:tcPr>
          <w:p w14:paraId="15301ECA"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205787B0"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65C98C9E"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58</w:t>
            </w:r>
          </w:p>
        </w:tc>
        <w:tc>
          <w:tcPr>
            <w:tcW w:w="4500" w:type="dxa"/>
            <w:tcBorders>
              <w:top w:val="nil"/>
              <w:left w:val="nil"/>
              <w:bottom w:val="single" w:sz="8" w:space="0" w:color="000000"/>
              <w:right w:val="single" w:sz="8" w:space="0" w:color="000000"/>
            </w:tcBorders>
            <w:shd w:val="clear" w:color="auto" w:fill="auto"/>
            <w:hideMark/>
          </w:tcPr>
          <w:p w14:paraId="0024772C"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Rating of L.V. Bushing ( in KV/A)</w:t>
            </w:r>
          </w:p>
        </w:tc>
        <w:tc>
          <w:tcPr>
            <w:tcW w:w="4050" w:type="dxa"/>
            <w:tcBorders>
              <w:top w:val="nil"/>
              <w:left w:val="nil"/>
              <w:bottom w:val="single" w:sz="8" w:space="0" w:color="000000"/>
              <w:right w:val="single" w:sz="8" w:space="0" w:color="000000"/>
            </w:tcBorders>
            <w:shd w:val="clear" w:color="auto" w:fill="auto"/>
            <w:hideMark/>
          </w:tcPr>
          <w:p w14:paraId="11FC8A6F"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423D9FA4"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58FD3818"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59</w:t>
            </w:r>
          </w:p>
        </w:tc>
        <w:tc>
          <w:tcPr>
            <w:tcW w:w="4500" w:type="dxa"/>
            <w:tcBorders>
              <w:top w:val="nil"/>
              <w:left w:val="nil"/>
              <w:bottom w:val="single" w:sz="8" w:space="0" w:color="000000"/>
              <w:right w:val="single" w:sz="8" w:space="0" w:color="000000"/>
            </w:tcBorders>
            <w:shd w:val="clear" w:color="auto" w:fill="auto"/>
            <w:hideMark/>
          </w:tcPr>
          <w:p w14:paraId="055DD5E0"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Impedance value at 75°C</w:t>
            </w:r>
          </w:p>
        </w:tc>
        <w:tc>
          <w:tcPr>
            <w:tcW w:w="4050" w:type="dxa"/>
            <w:tcBorders>
              <w:top w:val="nil"/>
              <w:left w:val="nil"/>
              <w:bottom w:val="single" w:sz="8" w:space="0" w:color="000000"/>
              <w:right w:val="single" w:sz="8" w:space="0" w:color="000000"/>
            </w:tcBorders>
            <w:shd w:val="clear" w:color="auto" w:fill="auto"/>
            <w:hideMark/>
          </w:tcPr>
          <w:p w14:paraId="7BE2AE17"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30185789" w14:textId="77777777" w:rsidTr="00F95B19">
        <w:trPr>
          <w:trHeight w:val="585"/>
        </w:trPr>
        <w:tc>
          <w:tcPr>
            <w:tcW w:w="640" w:type="dxa"/>
            <w:tcBorders>
              <w:top w:val="nil"/>
              <w:left w:val="single" w:sz="8" w:space="0" w:color="000000"/>
              <w:bottom w:val="single" w:sz="8" w:space="0" w:color="000000"/>
              <w:right w:val="single" w:sz="8" w:space="0" w:color="000000"/>
            </w:tcBorders>
            <w:shd w:val="clear" w:color="auto" w:fill="auto"/>
            <w:noWrap/>
            <w:hideMark/>
          </w:tcPr>
          <w:p w14:paraId="51223703"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60</w:t>
            </w:r>
          </w:p>
        </w:tc>
        <w:tc>
          <w:tcPr>
            <w:tcW w:w="4500" w:type="dxa"/>
            <w:tcBorders>
              <w:top w:val="nil"/>
              <w:left w:val="nil"/>
              <w:bottom w:val="single" w:sz="8" w:space="0" w:color="000000"/>
              <w:right w:val="single" w:sz="8" w:space="0" w:color="000000"/>
            </w:tcBorders>
            <w:shd w:val="clear" w:color="auto" w:fill="auto"/>
            <w:hideMark/>
          </w:tcPr>
          <w:p w14:paraId="28A53F2A" w14:textId="14F57E33"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xml:space="preserve">Separate source power frequency withstand test for HV for 1 minute in </w:t>
            </w:r>
            <w:r w:rsidR="00FA20F5" w:rsidRPr="00486EB1">
              <w:rPr>
                <w:rFonts w:asciiTheme="minorHAnsi" w:hAnsiTheme="minorHAnsi" w:cstheme="minorHAnsi"/>
                <w:color w:val="000000"/>
                <w:sz w:val="24"/>
                <w:szCs w:val="24"/>
                <w:lang w:val="en-US" w:eastAsia="en-US"/>
              </w:rPr>
              <w:t>KV (</w:t>
            </w:r>
            <w:r w:rsidRPr="00486EB1">
              <w:rPr>
                <w:rFonts w:asciiTheme="minorHAnsi" w:hAnsiTheme="minorHAnsi" w:cstheme="minorHAnsi"/>
                <w:color w:val="000000"/>
                <w:sz w:val="24"/>
                <w:szCs w:val="24"/>
                <w:lang w:val="en-US" w:eastAsia="en-US"/>
              </w:rPr>
              <w:t>min)</w:t>
            </w:r>
          </w:p>
        </w:tc>
        <w:tc>
          <w:tcPr>
            <w:tcW w:w="4050" w:type="dxa"/>
            <w:tcBorders>
              <w:top w:val="nil"/>
              <w:left w:val="nil"/>
              <w:bottom w:val="single" w:sz="8" w:space="0" w:color="000000"/>
              <w:right w:val="single" w:sz="8" w:space="0" w:color="000000"/>
            </w:tcBorders>
            <w:shd w:val="clear" w:color="auto" w:fill="auto"/>
            <w:hideMark/>
          </w:tcPr>
          <w:p w14:paraId="6674F643"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34929C6B" w14:textId="77777777" w:rsidTr="00F95B19">
        <w:trPr>
          <w:trHeight w:val="585"/>
        </w:trPr>
        <w:tc>
          <w:tcPr>
            <w:tcW w:w="640" w:type="dxa"/>
            <w:tcBorders>
              <w:top w:val="nil"/>
              <w:left w:val="single" w:sz="8" w:space="0" w:color="000000"/>
              <w:bottom w:val="single" w:sz="8" w:space="0" w:color="000000"/>
              <w:right w:val="single" w:sz="8" w:space="0" w:color="000000"/>
            </w:tcBorders>
            <w:shd w:val="clear" w:color="auto" w:fill="auto"/>
            <w:noWrap/>
            <w:hideMark/>
          </w:tcPr>
          <w:p w14:paraId="30E2EB87"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61</w:t>
            </w:r>
          </w:p>
        </w:tc>
        <w:tc>
          <w:tcPr>
            <w:tcW w:w="4500" w:type="dxa"/>
            <w:tcBorders>
              <w:top w:val="nil"/>
              <w:left w:val="nil"/>
              <w:bottom w:val="single" w:sz="8" w:space="0" w:color="000000"/>
              <w:right w:val="single" w:sz="8" w:space="0" w:color="000000"/>
            </w:tcBorders>
            <w:shd w:val="clear" w:color="auto" w:fill="auto"/>
            <w:hideMark/>
          </w:tcPr>
          <w:p w14:paraId="0C725BD5" w14:textId="0F38ED85"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xml:space="preserve">Separate source power frequency withstand test for LV for 1 minute in </w:t>
            </w:r>
            <w:r w:rsidR="00FA20F5" w:rsidRPr="00486EB1">
              <w:rPr>
                <w:rFonts w:asciiTheme="minorHAnsi" w:hAnsiTheme="minorHAnsi" w:cstheme="minorHAnsi"/>
                <w:color w:val="000000"/>
                <w:sz w:val="24"/>
                <w:szCs w:val="24"/>
                <w:lang w:val="en-US" w:eastAsia="en-US"/>
              </w:rPr>
              <w:t>KV (</w:t>
            </w:r>
            <w:r w:rsidRPr="00486EB1">
              <w:rPr>
                <w:rFonts w:asciiTheme="minorHAnsi" w:hAnsiTheme="minorHAnsi" w:cstheme="minorHAnsi"/>
                <w:color w:val="000000"/>
                <w:sz w:val="24"/>
                <w:szCs w:val="24"/>
                <w:lang w:val="en-US" w:eastAsia="en-US"/>
              </w:rPr>
              <w:t>min)</w:t>
            </w:r>
          </w:p>
        </w:tc>
        <w:tc>
          <w:tcPr>
            <w:tcW w:w="4050" w:type="dxa"/>
            <w:tcBorders>
              <w:top w:val="nil"/>
              <w:left w:val="nil"/>
              <w:bottom w:val="single" w:sz="8" w:space="0" w:color="000000"/>
              <w:right w:val="single" w:sz="8" w:space="0" w:color="000000"/>
            </w:tcBorders>
            <w:shd w:val="clear" w:color="auto" w:fill="auto"/>
            <w:hideMark/>
          </w:tcPr>
          <w:p w14:paraId="1A39C04A"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5892C77A" w14:textId="77777777" w:rsidTr="00F95B19">
        <w:trPr>
          <w:trHeight w:val="585"/>
        </w:trPr>
        <w:tc>
          <w:tcPr>
            <w:tcW w:w="640" w:type="dxa"/>
            <w:tcBorders>
              <w:top w:val="nil"/>
              <w:left w:val="single" w:sz="8" w:space="0" w:color="000000"/>
              <w:bottom w:val="single" w:sz="8" w:space="0" w:color="000000"/>
              <w:right w:val="single" w:sz="8" w:space="0" w:color="000000"/>
            </w:tcBorders>
            <w:shd w:val="clear" w:color="auto" w:fill="auto"/>
            <w:noWrap/>
            <w:hideMark/>
          </w:tcPr>
          <w:p w14:paraId="77877DEC"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62</w:t>
            </w:r>
          </w:p>
        </w:tc>
        <w:tc>
          <w:tcPr>
            <w:tcW w:w="4500" w:type="dxa"/>
            <w:tcBorders>
              <w:top w:val="nil"/>
              <w:left w:val="nil"/>
              <w:bottom w:val="single" w:sz="8" w:space="0" w:color="000000"/>
              <w:right w:val="single" w:sz="8" w:space="0" w:color="000000"/>
            </w:tcBorders>
            <w:shd w:val="clear" w:color="auto" w:fill="auto"/>
            <w:hideMark/>
          </w:tcPr>
          <w:p w14:paraId="23F6CAC3"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Induced over voltage withstand test for 1 min. specify voltage frequency, time for test.</w:t>
            </w:r>
          </w:p>
        </w:tc>
        <w:tc>
          <w:tcPr>
            <w:tcW w:w="4050" w:type="dxa"/>
            <w:tcBorders>
              <w:top w:val="nil"/>
              <w:left w:val="nil"/>
              <w:bottom w:val="single" w:sz="8" w:space="0" w:color="000000"/>
              <w:right w:val="single" w:sz="8" w:space="0" w:color="000000"/>
            </w:tcBorders>
            <w:shd w:val="clear" w:color="auto" w:fill="auto"/>
            <w:hideMark/>
          </w:tcPr>
          <w:p w14:paraId="4DCD506A"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r w:rsidR="00F95B19" w:rsidRPr="00486EB1" w14:paraId="612E4372" w14:textId="77777777" w:rsidTr="00F95B19">
        <w:trPr>
          <w:trHeight w:val="315"/>
        </w:trPr>
        <w:tc>
          <w:tcPr>
            <w:tcW w:w="640" w:type="dxa"/>
            <w:tcBorders>
              <w:top w:val="nil"/>
              <w:left w:val="single" w:sz="8" w:space="0" w:color="000000"/>
              <w:bottom w:val="single" w:sz="8" w:space="0" w:color="000000"/>
              <w:right w:val="single" w:sz="8" w:space="0" w:color="000000"/>
            </w:tcBorders>
            <w:shd w:val="clear" w:color="auto" w:fill="auto"/>
            <w:noWrap/>
            <w:hideMark/>
          </w:tcPr>
          <w:p w14:paraId="11FB6C6A"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63</w:t>
            </w:r>
          </w:p>
        </w:tc>
        <w:tc>
          <w:tcPr>
            <w:tcW w:w="4500" w:type="dxa"/>
            <w:tcBorders>
              <w:top w:val="nil"/>
              <w:left w:val="nil"/>
              <w:bottom w:val="single" w:sz="8" w:space="0" w:color="000000"/>
              <w:right w:val="single" w:sz="8" w:space="0" w:color="000000"/>
            </w:tcBorders>
            <w:shd w:val="clear" w:color="auto" w:fill="auto"/>
            <w:hideMark/>
          </w:tcPr>
          <w:p w14:paraId="757AD0DB" w14:textId="77777777" w:rsidR="00F95B19" w:rsidRPr="00486EB1" w:rsidRDefault="00F95B19" w:rsidP="00F95B19">
            <w:pPr>
              <w:spacing w:after="0" w:line="240" w:lineRule="auto"/>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xml:space="preserve">Impulse test value (in </w:t>
            </w:r>
            <w:proofErr w:type="spellStart"/>
            <w:r w:rsidRPr="00486EB1">
              <w:rPr>
                <w:rFonts w:asciiTheme="minorHAnsi" w:hAnsiTheme="minorHAnsi" w:cstheme="minorHAnsi"/>
                <w:color w:val="000000"/>
                <w:sz w:val="24"/>
                <w:szCs w:val="24"/>
                <w:lang w:val="en-US" w:eastAsia="en-US"/>
              </w:rPr>
              <w:t>KVp</w:t>
            </w:r>
            <w:proofErr w:type="spellEnd"/>
            <w:r w:rsidRPr="00486EB1">
              <w:rPr>
                <w:rFonts w:asciiTheme="minorHAnsi" w:hAnsiTheme="minorHAnsi" w:cstheme="minorHAnsi"/>
                <w:color w:val="000000"/>
                <w:sz w:val="24"/>
                <w:szCs w:val="24"/>
                <w:lang w:val="en-US" w:eastAsia="en-US"/>
              </w:rPr>
              <w:t>).</w:t>
            </w:r>
          </w:p>
        </w:tc>
        <w:tc>
          <w:tcPr>
            <w:tcW w:w="4050" w:type="dxa"/>
            <w:tcBorders>
              <w:top w:val="nil"/>
              <w:left w:val="nil"/>
              <w:bottom w:val="single" w:sz="8" w:space="0" w:color="000000"/>
              <w:right w:val="single" w:sz="8" w:space="0" w:color="000000"/>
            </w:tcBorders>
            <w:shd w:val="clear" w:color="auto" w:fill="auto"/>
            <w:hideMark/>
          </w:tcPr>
          <w:p w14:paraId="03AB642A" w14:textId="77777777" w:rsidR="00F95B19" w:rsidRPr="00486EB1" w:rsidRDefault="00F95B19" w:rsidP="00F95B19">
            <w:pPr>
              <w:spacing w:after="0" w:line="240" w:lineRule="auto"/>
              <w:jc w:val="center"/>
              <w:rPr>
                <w:rFonts w:asciiTheme="minorHAnsi" w:hAnsiTheme="minorHAnsi" w:cstheme="minorHAnsi"/>
                <w:color w:val="000000"/>
                <w:sz w:val="24"/>
                <w:szCs w:val="24"/>
                <w:lang w:val="en-US" w:eastAsia="en-US"/>
              </w:rPr>
            </w:pPr>
            <w:r w:rsidRPr="00486EB1">
              <w:rPr>
                <w:rFonts w:asciiTheme="minorHAnsi" w:hAnsiTheme="minorHAnsi" w:cstheme="minorHAnsi"/>
                <w:color w:val="000000"/>
                <w:sz w:val="24"/>
                <w:szCs w:val="24"/>
                <w:lang w:val="en-US" w:eastAsia="en-US"/>
              </w:rPr>
              <w:t> </w:t>
            </w:r>
          </w:p>
        </w:tc>
      </w:tr>
    </w:tbl>
    <w:p w14:paraId="5C6FECC9" w14:textId="386DEAB9" w:rsidR="0069288F" w:rsidRDefault="0069288F">
      <w:pPr>
        <w:spacing w:after="0" w:line="240" w:lineRule="auto"/>
        <w:rPr>
          <w:rFonts w:asciiTheme="minorHAnsi" w:eastAsia="SimSun" w:hAnsiTheme="minorHAnsi" w:cstheme="minorHAnsi"/>
          <w:b/>
          <w:bCs/>
          <w:sz w:val="24"/>
          <w:szCs w:val="24"/>
          <w:u w:val="single"/>
          <w:lang w:eastAsia="zh-CN"/>
        </w:rPr>
      </w:pPr>
    </w:p>
    <w:p w14:paraId="096A7680" w14:textId="77777777" w:rsidR="00B66493" w:rsidRPr="00597D56" w:rsidRDefault="00B66493" w:rsidP="00B66493">
      <w:pPr>
        <w:pStyle w:val="BodyText"/>
        <w:widowControl w:val="0"/>
        <w:spacing w:line="360" w:lineRule="auto"/>
        <w:jc w:val="center"/>
        <w:rPr>
          <w:rFonts w:asciiTheme="minorHAnsi" w:hAnsiTheme="minorHAnsi" w:cstheme="minorHAnsi"/>
          <w:sz w:val="22"/>
          <w:szCs w:val="22"/>
        </w:rPr>
      </w:pPr>
      <w:r w:rsidRPr="00597D56">
        <w:rPr>
          <w:rFonts w:asciiTheme="minorHAnsi" w:eastAsia="SimSun" w:hAnsiTheme="minorHAnsi" w:cstheme="minorHAnsi"/>
          <w:b/>
          <w:bCs/>
          <w:sz w:val="22"/>
          <w:szCs w:val="22"/>
          <w:u w:val="single"/>
          <w:lang w:eastAsia="zh-CN"/>
        </w:rPr>
        <w:t>PAYMENT TERMS:</w:t>
      </w:r>
    </w:p>
    <w:tbl>
      <w:tblPr>
        <w:tblW w:w="8891"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44"/>
        <w:gridCol w:w="1691"/>
        <w:gridCol w:w="2189"/>
        <w:gridCol w:w="2367"/>
      </w:tblGrid>
      <w:tr w:rsidR="00B66493" w:rsidRPr="00597D56" w14:paraId="0712E09E" w14:textId="77777777" w:rsidTr="00C45262">
        <w:tc>
          <w:tcPr>
            <w:tcW w:w="2644" w:type="dxa"/>
          </w:tcPr>
          <w:p w14:paraId="5450BC14" w14:textId="77777777" w:rsidR="00B66493" w:rsidRPr="00597D56" w:rsidRDefault="00B66493" w:rsidP="00C45262">
            <w:pPr>
              <w:pStyle w:val="BodyText"/>
              <w:widowControl w:val="0"/>
              <w:ind w:left="360"/>
              <w:rPr>
                <w:rFonts w:asciiTheme="minorHAnsi" w:hAnsiTheme="minorHAnsi" w:cstheme="minorHAnsi"/>
                <w:b/>
                <w:sz w:val="22"/>
                <w:szCs w:val="22"/>
                <w:lang w:eastAsia="en-US"/>
              </w:rPr>
            </w:pPr>
            <w:r w:rsidRPr="00597D56">
              <w:rPr>
                <w:rFonts w:asciiTheme="minorHAnsi" w:hAnsiTheme="minorHAnsi" w:cstheme="minorHAnsi"/>
                <w:b/>
                <w:sz w:val="22"/>
                <w:szCs w:val="22"/>
                <w:lang w:eastAsia="en-US"/>
              </w:rPr>
              <w:t>Stage of payment</w:t>
            </w:r>
          </w:p>
        </w:tc>
        <w:tc>
          <w:tcPr>
            <w:tcW w:w="1691" w:type="dxa"/>
          </w:tcPr>
          <w:p w14:paraId="384C3238" w14:textId="77777777" w:rsidR="00B66493" w:rsidRPr="00597D56" w:rsidRDefault="00B66493" w:rsidP="00C45262">
            <w:pPr>
              <w:pStyle w:val="BodyText"/>
              <w:widowControl w:val="0"/>
              <w:ind w:left="360"/>
              <w:rPr>
                <w:rFonts w:asciiTheme="minorHAnsi" w:hAnsiTheme="minorHAnsi" w:cstheme="minorHAnsi"/>
                <w:b/>
                <w:sz w:val="22"/>
                <w:szCs w:val="22"/>
                <w:lang w:eastAsia="en-US"/>
              </w:rPr>
            </w:pPr>
          </w:p>
        </w:tc>
        <w:tc>
          <w:tcPr>
            <w:tcW w:w="2189" w:type="dxa"/>
          </w:tcPr>
          <w:p w14:paraId="5E2F57D9" w14:textId="77777777" w:rsidR="00B66493" w:rsidRPr="00597D56" w:rsidRDefault="00B66493" w:rsidP="00C45262">
            <w:pPr>
              <w:pStyle w:val="BodyText"/>
              <w:widowControl w:val="0"/>
              <w:ind w:left="360"/>
              <w:rPr>
                <w:rFonts w:asciiTheme="minorHAnsi" w:hAnsiTheme="minorHAnsi" w:cstheme="minorHAnsi"/>
                <w:b/>
                <w:sz w:val="22"/>
                <w:szCs w:val="22"/>
                <w:lang w:eastAsia="en-US"/>
              </w:rPr>
            </w:pPr>
            <w:r w:rsidRPr="00597D56">
              <w:rPr>
                <w:rFonts w:asciiTheme="minorHAnsi" w:hAnsiTheme="minorHAnsi" w:cstheme="minorHAnsi"/>
                <w:b/>
                <w:sz w:val="22"/>
                <w:szCs w:val="22"/>
                <w:lang w:eastAsia="en-US"/>
              </w:rPr>
              <w:t xml:space="preserve">Percentage of </w:t>
            </w:r>
            <w:r w:rsidRPr="00597D56">
              <w:rPr>
                <w:rFonts w:asciiTheme="minorHAnsi" w:hAnsiTheme="minorHAnsi" w:cstheme="minorHAnsi"/>
                <w:b/>
                <w:i/>
                <w:sz w:val="22"/>
                <w:szCs w:val="22"/>
                <w:lang w:eastAsia="en-US"/>
              </w:rPr>
              <w:t>Material cost</w:t>
            </w:r>
            <w:r w:rsidRPr="00597D56">
              <w:rPr>
                <w:rFonts w:asciiTheme="minorHAnsi" w:hAnsiTheme="minorHAnsi" w:cstheme="minorHAnsi"/>
                <w:b/>
                <w:sz w:val="22"/>
                <w:szCs w:val="22"/>
                <w:lang w:eastAsia="en-US"/>
              </w:rPr>
              <w:t xml:space="preserve"> as per order</w:t>
            </w:r>
          </w:p>
        </w:tc>
        <w:tc>
          <w:tcPr>
            <w:tcW w:w="2367" w:type="dxa"/>
          </w:tcPr>
          <w:p w14:paraId="594A00F0" w14:textId="77777777" w:rsidR="00B66493" w:rsidRPr="00597D56" w:rsidRDefault="00B66493" w:rsidP="00C45262">
            <w:pPr>
              <w:pStyle w:val="BodyText"/>
              <w:widowControl w:val="0"/>
              <w:ind w:left="360"/>
              <w:rPr>
                <w:rFonts w:asciiTheme="minorHAnsi" w:hAnsiTheme="minorHAnsi" w:cstheme="minorHAnsi"/>
                <w:b/>
                <w:sz w:val="22"/>
                <w:szCs w:val="22"/>
                <w:lang w:eastAsia="en-US"/>
              </w:rPr>
            </w:pPr>
            <w:r w:rsidRPr="00597D56">
              <w:rPr>
                <w:rFonts w:asciiTheme="minorHAnsi" w:hAnsiTheme="minorHAnsi" w:cstheme="minorHAnsi"/>
                <w:b/>
                <w:sz w:val="22"/>
                <w:szCs w:val="22"/>
                <w:lang w:eastAsia="en-US"/>
              </w:rPr>
              <w:t xml:space="preserve">Percentage of </w:t>
            </w:r>
            <w:r w:rsidRPr="00597D56">
              <w:rPr>
                <w:rFonts w:asciiTheme="minorHAnsi" w:hAnsiTheme="minorHAnsi" w:cstheme="minorHAnsi"/>
                <w:b/>
                <w:i/>
                <w:sz w:val="22"/>
                <w:szCs w:val="22"/>
                <w:lang w:eastAsia="en-US"/>
              </w:rPr>
              <w:t>Installation cost</w:t>
            </w:r>
            <w:r w:rsidRPr="00597D56">
              <w:rPr>
                <w:rFonts w:asciiTheme="minorHAnsi" w:hAnsiTheme="minorHAnsi" w:cstheme="minorHAnsi"/>
                <w:b/>
                <w:sz w:val="22"/>
                <w:szCs w:val="22"/>
                <w:lang w:eastAsia="en-US"/>
              </w:rPr>
              <w:t xml:space="preserve"> as per order.</w:t>
            </w:r>
          </w:p>
        </w:tc>
      </w:tr>
      <w:tr w:rsidR="00B66493" w:rsidRPr="00597D56" w14:paraId="566A42DC" w14:textId="77777777" w:rsidTr="00C45262">
        <w:tc>
          <w:tcPr>
            <w:tcW w:w="2644" w:type="dxa"/>
          </w:tcPr>
          <w:p w14:paraId="7A3FB050" w14:textId="77777777" w:rsidR="00B66493" w:rsidRPr="00597D56" w:rsidRDefault="00B66493" w:rsidP="00C45262">
            <w:pPr>
              <w:pStyle w:val="BodyText"/>
              <w:widowControl w:val="0"/>
              <w:ind w:left="360"/>
              <w:rPr>
                <w:rFonts w:asciiTheme="minorHAnsi" w:hAnsiTheme="minorHAnsi" w:cstheme="minorHAnsi"/>
                <w:sz w:val="22"/>
                <w:szCs w:val="22"/>
                <w:lang w:eastAsia="en-US"/>
              </w:rPr>
            </w:pPr>
            <w:r w:rsidRPr="00597D56">
              <w:rPr>
                <w:rFonts w:asciiTheme="minorHAnsi" w:hAnsiTheme="minorHAnsi" w:cstheme="minorHAnsi"/>
                <w:sz w:val="22"/>
                <w:szCs w:val="22"/>
                <w:lang w:eastAsia="en-US"/>
              </w:rPr>
              <w:t>Advance</w:t>
            </w:r>
          </w:p>
        </w:tc>
        <w:tc>
          <w:tcPr>
            <w:tcW w:w="1691" w:type="dxa"/>
          </w:tcPr>
          <w:p w14:paraId="785BDFA0"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p>
        </w:tc>
        <w:tc>
          <w:tcPr>
            <w:tcW w:w="2189" w:type="dxa"/>
          </w:tcPr>
          <w:p w14:paraId="779EF2FC"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10 %</w:t>
            </w:r>
          </w:p>
        </w:tc>
        <w:tc>
          <w:tcPr>
            <w:tcW w:w="2367" w:type="dxa"/>
          </w:tcPr>
          <w:p w14:paraId="27DCA31C"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0%</w:t>
            </w:r>
          </w:p>
        </w:tc>
      </w:tr>
      <w:tr w:rsidR="00B66493" w:rsidRPr="00597D56" w14:paraId="252FACF9" w14:textId="77777777" w:rsidTr="00C45262">
        <w:tc>
          <w:tcPr>
            <w:tcW w:w="2644" w:type="dxa"/>
          </w:tcPr>
          <w:p w14:paraId="4593DC05" w14:textId="77777777" w:rsidR="00B66493" w:rsidRPr="00597D56" w:rsidRDefault="00B66493" w:rsidP="00C45262">
            <w:pPr>
              <w:pStyle w:val="BodyText"/>
              <w:widowControl w:val="0"/>
              <w:ind w:left="360"/>
              <w:rPr>
                <w:rFonts w:asciiTheme="minorHAnsi" w:hAnsiTheme="minorHAnsi" w:cstheme="minorHAnsi"/>
                <w:sz w:val="22"/>
                <w:szCs w:val="22"/>
                <w:lang w:eastAsia="en-US"/>
              </w:rPr>
            </w:pPr>
            <w:r w:rsidRPr="00597D56">
              <w:rPr>
                <w:rFonts w:asciiTheme="minorHAnsi" w:hAnsiTheme="minorHAnsi" w:cstheme="minorHAnsi"/>
                <w:sz w:val="22"/>
                <w:szCs w:val="22"/>
                <w:lang w:eastAsia="en-US"/>
              </w:rPr>
              <w:t>Against Delivery of material on site.</w:t>
            </w:r>
          </w:p>
        </w:tc>
        <w:tc>
          <w:tcPr>
            <w:tcW w:w="1691" w:type="dxa"/>
          </w:tcPr>
          <w:p w14:paraId="546C8D72"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p>
        </w:tc>
        <w:tc>
          <w:tcPr>
            <w:tcW w:w="2189" w:type="dxa"/>
          </w:tcPr>
          <w:p w14:paraId="637B4240"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60%</w:t>
            </w:r>
          </w:p>
        </w:tc>
        <w:tc>
          <w:tcPr>
            <w:tcW w:w="2367" w:type="dxa"/>
          </w:tcPr>
          <w:p w14:paraId="0AA98A6A"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0%</w:t>
            </w:r>
          </w:p>
        </w:tc>
      </w:tr>
      <w:tr w:rsidR="00B66493" w:rsidRPr="00597D56" w14:paraId="4C35EE0E" w14:textId="77777777" w:rsidTr="00C45262">
        <w:tc>
          <w:tcPr>
            <w:tcW w:w="2644" w:type="dxa"/>
          </w:tcPr>
          <w:p w14:paraId="310B833B" w14:textId="77777777" w:rsidR="00B66493" w:rsidRPr="00597D56" w:rsidRDefault="00B66493" w:rsidP="00C45262">
            <w:pPr>
              <w:pStyle w:val="BodyText"/>
              <w:widowControl w:val="0"/>
              <w:ind w:left="360"/>
              <w:rPr>
                <w:rFonts w:asciiTheme="minorHAnsi" w:hAnsiTheme="minorHAnsi" w:cstheme="minorHAnsi"/>
                <w:sz w:val="22"/>
                <w:szCs w:val="22"/>
                <w:lang w:eastAsia="en-US"/>
              </w:rPr>
            </w:pPr>
            <w:r w:rsidRPr="00597D56">
              <w:rPr>
                <w:rFonts w:asciiTheme="minorHAnsi" w:hAnsiTheme="minorHAnsi" w:cstheme="minorHAnsi"/>
                <w:sz w:val="22"/>
                <w:szCs w:val="22"/>
                <w:lang w:eastAsia="en-US"/>
              </w:rPr>
              <w:t>Against virtual completion</w:t>
            </w:r>
          </w:p>
        </w:tc>
        <w:tc>
          <w:tcPr>
            <w:tcW w:w="1691" w:type="dxa"/>
          </w:tcPr>
          <w:p w14:paraId="21B63FCF"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p>
        </w:tc>
        <w:tc>
          <w:tcPr>
            <w:tcW w:w="2189" w:type="dxa"/>
          </w:tcPr>
          <w:p w14:paraId="67BAA5B7"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10%</w:t>
            </w:r>
          </w:p>
        </w:tc>
        <w:tc>
          <w:tcPr>
            <w:tcW w:w="2367" w:type="dxa"/>
          </w:tcPr>
          <w:p w14:paraId="7E743C30"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80%</w:t>
            </w:r>
          </w:p>
        </w:tc>
      </w:tr>
      <w:tr w:rsidR="00B66493" w:rsidRPr="00597D56" w14:paraId="4E9EB0A9" w14:textId="77777777" w:rsidTr="00C45262">
        <w:tc>
          <w:tcPr>
            <w:tcW w:w="2644" w:type="dxa"/>
          </w:tcPr>
          <w:p w14:paraId="4BFA6939" w14:textId="77777777" w:rsidR="00B66493" w:rsidRPr="00597D56" w:rsidRDefault="00B66493" w:rsidP="00C45262">
            <w:pPr>
              <w:pStyle w:val="BodyText"/>
              <w:widowControl w:val="0"/>
              <w:ind w:left="360"/>
              <w:rPr>
                <w:rFonts w:asciiTheme="minorHAnsi" w:hAnsiTheme="minorHAnsi" w:cstheme="minorHAnsi"/>
                <w:sz w:val="22"/>
                <w:szCs w:val="22"/>
                <w:lang w:eastAsia="en-US"/>
              </w:rPr>
            </w:pPr>
            <w:r w:rsidRPr="00597D56">
              <w:rPr>
                <w:rFonts w:asciiTheme="minorHAnsi" w:hAnsiTheme="minorHAnsi" w:cstheme="minorHAnsi"/>
                <w:sz w:val="22"/>
                <w:szCs w:val="22"/>
                <w:lang w:eastAsia="en-US"/>
              </w:rPr>
              <w:t>Against Testing</w:t>
            </w:r>
          </w:p>
        </w:tc>
        <w:tc>
          <w:tcPr>
            <w:tcW w:w="1691" w:type="dxa"/>
          </w:tcPr>
          <w:p w14:paraId="60A39D40"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p>
        </w:tc>
        <w:tc>
          <w:tcPr>
            <w:tcW w:w="2189" w:type="dxa"/>
          </w:tcPr>
          <w:p w14:paraId="7FD48F84"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10%</w:t>
            </w:r>
          </w:p>
        </w:tc>
        <w:tc>
          <w:tcPr>
            <w:tcW w:w="2367" w:type="dxa"/>
          </w:tcPr>
          <w:p w14:paraId="1892B10B"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10%</w:t>
            </w:r>
          </w:p>
        </w:tc>
      </w:tr>
      <w:tr w:rsidR="00B66493" w:rsidRPr="00597D56" w14:paraId="7E0E7A5F" w14:textId="77777777" w:rsidTr="00C45262">
        <w:tc>
          <w:tcPr>
            <w:tcW w:w="2644" w:type="dxa"/>
          </w:tcPr>
          <w:p w14:paraId="38EC300B" w14:textId="77777777" w:rsidR="00B66493" w:rsidRPr="00597D56" w:rsidRDefault="00B66493" w:rsidP="00C45262">
            <w:pPr>
              <w:pStyle w:val="BodyText"/>
              <w:widowControl w:val="0"/>
              <w:ind w:left="360"/>
              <w:rPr>
                <w:rFonts w:asciiTheme="minorHAnsi" w:hAnsiTheme="minorHAnsi" w:cstheme="minorHAnsi"/>
                <w:sz w:val="22"/>
                <w:szCs w:val="22"/>
                <w:lang w:eastAsia="en-US"/>
              </w:rPr>
            </w:pPr>
            <w:r w:rsidRPr="00597D56">
              <w:rPr>
                <w:rFonts w:asciiTheme="minorHAnsi" w:hAnsiTheme="minorHAnsi" w:cstheme="minorHAnsi"/>
                <w:sz w:val="22"/>
                <w:szCs w:val="22"/>
                <w:lang w:eastAsia="en-US"/>
              </w:rPr>
              <w:t>Against total Commissioning</w:t>
            </w:r>
          </w:p>
        </w:tc>
        <w:tc>
          <w:tcPr>
            <w:tcW w:w="1691" w:type="dxa"/>
          </w:tcPr>
          <w:p w14:paraId="57FBD802"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p>
        </w:tc>
        <w:tc>
          <w:tcPr>
            <w:tcW w:w="2189" w:type="dxa"/>
          </w:tcPr>
          <w:p w14:paraId="739A9F89"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5%</w:t>
            </w:r>
          </w:p>
        </w:tc>
        <w:tc>
          <w:tcPr>
            <w:tcW w:w="2367" w:type="dxa"/>
          </w:tcPr>
          <w:p w14:paraId="0DE750AB"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5%</w:t>
            </w:r>
          </w:p>
        </w:tc>
      </w:tr>
      <w:tr w:rsidR="00B66493" w:rsidRPr="00597D56" w14:paraId="2CD8999D" w14:textId="77777777" w:rsidTr="00C45262">
        <w:tc>
          <w:tcPr>
            <w:tcW w:w="2644" w:type="dxa"/>
          </w:tcPr>
          <w:p w14:paraId="0C798EF1" w14:textId="77777777" w:rsidR="00B66493" w:rsidRPr="00597D56" w:rsidRDefault="00B66493" w:rsidP="00C45262">
            <w:pPr>
              <w:pStyle w:val="BodyText"/>
              <w:widowControl w:val="0"/>
              <w:ind w:left="360"/>
              <w:rPr>
                <w:rFonts w:asciiTheme="minorHAnsi" w:hAnsiTheme="minorHAnsi" w:cstheme="minorHAnsi"/>
                <w:sz w:val="22"/>
                <w:szCs w:val="22"/>
                <w:lang w:eastAsia="en-US"/>
              </w:rPr>
            </w:pPr>
            <w:r w:rsidRPr="00597D56">
              <w:rPr>
                <w:rFonts w:asciiTheme="minorHAnsi" w:hAnsiTheme="minorHAnsi" w:cstheme="minorHAnsi"/>
                <w:sz w:val="22"/>
                <w:szCs w:val="22"/>
                <w:lang w:eastAsia="en-US"/>
              </w:rPr>
              <w:t>After Defect liability period</w:t>
            </w:r>
          </w:p>
        </w:tc>
        <w:tc>
          <w:tcPr>
            <w:tcW w:w="1691" w:type="dxa"/>
          </w:tcPr>
          <w:p w14:paraId="2E6D73EA"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p>
        </w:tc>
        <w:tc>
          <w:tcPr>
            <w:tcW w:w="2189" w:type="dxa"/>
          </w:tcPr>
          <w:p w14:paraId="3804B2F9"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5%</w:t>
            </w:r>
          </w:p>
        </w:tc>
        <w:tc>
          <w:tcPr>
            <w:tcW w:w="2367" w:type="dxa"/>
          </w:tcPr>
          <w:p w14:paraId="2752C191" w14:textId="77777777" w:rsidR="00B66493" w:rsidRPr="00597D56" w:rsidRDefault="00B66493" w:rsidP="00C45262">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5%</w:t>
            </w:r>
          </w:p>
        </w:tc>
      </w:tr>
      <w:tr w:rsidR="00B66493" w:rsidRPr="00597D56" w14:paraId="789FDD0D" w14:textId="77777777" w:rsidTr="00C45262">
        <w:tc>
          <w:tcPr>
            <w:tcW w:w="2644" w:type="dxa"/>
          </w:tcPr>
          <w:p w14:paraId="0C89EFE2" w14:textId="77777777" w:rsidR="00B66493" w:rsidRPr="00597D56" w:rsidRDefault="00B66493" w:rsidP="00C45262">
            <w:pPr>
              <w:pStyle w:val="BodyText"/>
              <w:widowControl w:val="0"/>
              <w:ind w:left="360"/>
              <w:rPr>
                <w:rFonts w:asciiTheme="minorHAnsi" w:hAnsiTheme="minorHAnsi" w:cstheme="minorHAnsi"/>
                <w:b/>
                <w:sz w:val="22"/>
                <w:szCs w:val="22"/>
                <w:lang w:eastAsia="en-US"/>
              </w:rPr>
            </w:pPr>
            <w:r w:rsidRPr="00597D56">
              <w:rPr>
                <w:rFonts w:asciiTheme="minorHAnsi" w:hAnsiTheme="minorHAnsi" w:cstheme="minorHAnsi"/>
                <w:b/>
                <w:sz w:val="22"/>
                <w:szCs w:val="22"/>
                <w:lang w:eastAsia="en-US"/>
              </w:rPr>
              <w:t>Total payment</w:t>
            </w:r>
          </w:p>
        </w:tc>
        <w:tc>
          <w:tcPr>
            <w:tcW w:w="1691" w:type="dxa"/>
          </w:tcPr>
          <w:p w14:paraId="22C46E65" w14:textId="77777777" w:rsidR="00B66493" w:rsidRPr="00597D56" w:rsidRDefault="00B66493" w:rsidP="00C45262">
            <w:pPr>
              <w:pStyle w:val="BodyText"/>
              <w:widowControl w:val="0"/>
              <w:ind w:left="360"/>
              <w:jc w:val="center"/>
              <w:rPr>
                <w:rFonts w:asciiTheme="minorHAnsi" w:hAnsiTheme="minorHAnsi" w:cstheme="minorHAnsi"/>
                <w:b/>
                <w:sz w:val="22"/>
                <w:szCs w:val="22"/>
                <w:lang w:eastAsia="en-US"/>
              </w:rPr>
            </w:pPr>
          </w:p>
        </w:tc>
        <w:tc>
          <w:tcPr>
            <w:tcW w:w="2189" w:type="dxa"/>
          </w:tcPr>
          <w:p w14:paraId="64CBE27E" w14:textId="77777777" w:rsidR="00B66493" w:rsidRPr="00597D56" w:rsidRDefault="00B66493" w:rsidP="00C45262">
            <w:pPr>
              <w:pStyle w:val="BodyText"/>
              <w:widowControl w:val="0"/>
              <w:ind w:left="360"/>
              <w:jc w:val="center"/>
              <w:rPr>
                <w:rFonts w:asciiTheme="minorHAnsi" w:hAnsiTheme="minorHAnsi" w:cstheme="minorHAnsi"/>
                <w:b/>
                <w:sz w:val="22"/>
                <w:szCs w:val="22"/>
                <w:lang w:eastAsia="en-US"/>
              </w:rPr>
            </w:pPr>
            <w:r w:rsidRPr="00597D56">
              <w:rPr>
                <w:rFonts w:asciiTheme="minorHAnsi" w:hAnsiTheme="minorHAnsi" w:cstheme="minorHAnsi"/>
                <w:b/>
                <w:sz w:val="22"/>
                <w:szCs w:val="22"/>
                <w:lang w:eastAsia="en-US"/>
              </w:rPr>
              <w:t>100%</w:t>
            </w:r>
          </w:p>
        </w:tc>
        <w:tc>
          <w:tcPr>
            <w:tcW w:w="2367" w:type="dxa"/>
          </w:tcPr>
          <w:p w14:paraId="7CBCF8C0" w14:textId="77777777" w:rsidR="00B66493" w:rsidRPr="00597D56" w:rsidRDefault="00B66493" w:rsidP="00C45262">
            <w:pPr>
              <w:pStyle w:val="BodyText"/>
              <w:widowControl w:val="0"/>
              <w:ind w:left="360"/>
              <w:jc w:val="center"/>
              <w:rPr>
                <w:rFonts w:asciiTheme="minorHAnsi" w:hAnsiTheme="minorHAnsi" w:cstheme="minorHAnsi"/>
                <w:b/>
                <w:sz w:val="22"/>
                <w:szCs w:val="22"/>
                <w:lang w:eastAsia="en-US"/>
              </w:rPr>
            </w:pPr>
            <w:r w:rsidRPr="00597D56">
              <w:rPr>
                <w:rFonts w:asciiTheme="minorHAnsi" w:hAnsiTheme="minorHAnsi" w:cstheme="minorHAnsi"/>
                <w:b/>
                <w:sz w:val="22"/>
                <w:szCs w:val="22"/>
                <w:lang w:eastAsia="en-US"/>
              </w:rPr>
              <w:t>100%</w:t>
            </w:r>
          </w:p>
        </w:tc>
      </w:tr>
    </w:tbl>
    <w:p w14:paraId="6BD299FD" w14:textId="0D2DEB3A" w:rsidR="00B66493" w:rsidRDefault="00B66493">
      <w:pPr>
        <w:spacing w:after="0" w:line="240" w:lineRule="auto"/>
        <w:rPr>
          <w:rFonts w:asciiTheme="minorHAnsi" w:eastAsia="SimSun" w:hAnsiTheme="minorHAnsi" w:cstheme="minorHAnsi"/>
          <w:b/>
          <w:bCs/>
          <w:sz w:val="24"/>
          <w:szCs w:val="24"/>
          <w:u w:val="single"/>
          <w:lang w:eastAsia="zh-CN"/>
        </w:rPr>
      </w:pPr>
    </w:p>
    <w:p w14:paraId="35A5D6CE" w14:textId="362E624C" w:rsidR="00B66493" w:rsidRDefault="00B66493">
      <w:pPr>
        <w:spacing w:after="0" w:line="240" w:lineRule="auto"/>
        <w:rPr>
          <w:rFonts w:asciiTheme="minorHAnsi" w:eastAsia="SimSun" w:hAnsiTheme="minorHAnsi" w:cstheme="minorHAnsi"/>
          <w:b/>
          <w:bCs/>
          <w:sz w:val="24"/>
          <w:szCs w:val="24"/>
          <w:u w:val="single"/>
          <w:lang w:eastAsia="zh-CN"/>
        </w:rPr>
      </w:pPr>
    </w:p>
    <w:p w14:paraId="2C7DBFB3" w14:textId="6F2FF171" w:rsidR="00B66493" w:rsidRDefault="00B66493">
      <w:pPr>
        <w:spacing w:after="0" w:line="240" w:lineRule="auto"/>
        <w:rPr>
          <w:rFonts w:asciiTheme="minorHAnsi" w:eastAsia="SimSun" w:hAnsiTheme="minorHAnsi" w:cstheme="minorHAnsi"/>
          <w:b/>
          <w:bCs/>
          <w:sz w:val="24"/>
          <w:szCs w:val="24"/>
          <w:u w:val="single"/>
          <w:lang w:eastAsia="zh-CN"/>
        </w:rPr>
      </w:pPr>
    </w:p>
    <w:p w14:paraId="1D4E7DD4" w14:textId="673DF891" w:rsidR="00B66493" w:rsidRDefault="00B66493">
      <w:pPr>
        <w:spacing w:after="0" w:line="240" w:lineRule="auto"/>
        <w:rPr>
          <w:rFonts w:asciiTheme="minorHAnsi" w:eastAsia="SimSun" w:hAnsiTheme="minorHAnsi" w:cstheme="minorHAnsi"/>
          <w:b/>
          <w:bCs/>
          <w:sz w:val="24"/>
          <w:szCs w:val="24"/>
          <w:u w:val="single"/>
          <w:lang w:eastAsia="zh-CN"/>
        </w:rPr>
      </w:pPr>
    </w:p>
    <w:p w14:paraId="4F75C89D" w14:textId="749E0520" w:rsidR="00B66493" w:rsidRDefault="00B66493">
      <w:pPr>
        <w:spacing w:after="0" w:line="240" w:lineRule="auto"/>
        <w:rPr>
          <w:rFonts w:asciiTheme="minorHAnsi" w:eastAsia="SimSun" w:hAnsiTheme="minorHAnsi" w:cstheme="minorHAnsi"/>
          <w:b/>
          <w:bCs/>
          <w:sz w:val="24"/>
          <w:szCs w:val="24"/>
          <w:u w:val="single"/>
          <w:lang w:eastAsia="zh-CN"/>
        </w:rPr>
      </w:pPr>
    </w:p>
    <w:p w14:paraId="6D379183" w14:textId="07D63638" w:rsidR="00B66493" w:rsidRDefault="00B66493">
      <w:pPr>
        <w:spacing w:after="0" w:line="240" w:lineRule="auto"/>
        <w:rPr>
          <w:rFonts w:asciiTheme="minorHAnsi" w:eastAsia="SimSun" w:hAnsiTheme="minorHAnsi" w:cstheme="minorHAnsi"/>
          <w:b/>
          <w:bCs/>
          <w:sz w:val="24"/>
          <w:szCs w:val="24"/>
          <w:u w:val="single"/>
          <w:lang w:eastAsia="zh-CN"/>
        </w:rPr>
      </w:pPr>
    </w:p>
    <w:p w14:paraId="3FEABDE9" w14:textId="2B847CFF" w:rsidR="00B66493" w:rsidRDefault="00B66493">
      <w:pPr>
        <w:spacing w:after="0" w:line="240" w:lineRule="auto"/>
        <w:rPr>
          <w:rFonts w:asciiTheme="minorHAnsi" w:eastAsia="SimSun" w:hAnsiTheme="minorHAnsi" w:cstheme="minorHAnsi"/>
          <w:b/>
          <w:bCs/>
          <w:sz w:val="24"/>
          <w:szCs w:val="24"/>
          <w:u w:val="single"/>
          <w:lang w:eastAsia="zh-CN"/>
        </w:rPr>
      </w:pPr>
    </w:p>
    <w:p w14:paraId="14BC04F4" w14:textId="0C16AE9B" w:rsidR="00B66493" w:rsidRDefault="00B66493">
      <w:pPr>
        <w:spacing w:after="0" w:line="240" w:lineRule="auto"/>
        <w:rPr>
          <w:rFonts w:asciiTheme="minorHAnsi" w:eastAsia="SimSun" w:hAnsiTheme="minorHAnsi" w:cstheme="minorHAnsi"/>
          <w:b/>
          <w:bCs/>
          <w:sz w:val="24"/>
          <w:szCs w:val="24"/>
          <w:u w:val="single"/>
          <w:lang w:eastAsia="zh-CN"/>
        </w:rPr>
      </w:pPr>
    </w:p>
    <w:p w14:paraId="5D3518FE" w14:textId="590CBA50" w:rsidR="00B66493" w:rsidRDefault="00B66493">
      <w:pPr>
        <w:spacing w:after="0" w:line="240" w:lineRule="auto"/>
        <w:rPr>
          <w:rFonts w:asciiTheme="minorHAnsi" w:eastAsia="SimSun" w:hAnsiTheme="minorHAnsi" w:cstheme="minorHAnsi"/>
          <w:b/>
          <w:bCs/>
          <w:sz w:val="24"/>
          <w:szCs w:val="24"/>
          <w:u w:val="single"/>
          <w:lang w:eastAsia="zh-CN"/>
        </w:rPr>
      </w:pPr>
    </w:p>
    <w:p w14:paraId="0705F7E8" w14:textId="77777777" w:rsidR="00B66493" w:rsidRPr="00597D56" w:rsidRDefault="00B66493" w:rsidP="00B66493">
      <w:pPr>
        <w:widowControl w:val="0"/>
        <w:autoSpaceDE w:val="0"/>
        <w:autoSpaceDN w:val="0"/>
        <w:adjustRightInd w:val="0"/>
        <w:spacing w:after="120"/>
        <w:ind w:right="424"/>
        <w:jc w:val="center"/>
        <w:rPr>
          <w:rFonts w:asciiTheme="minorHAnsi" w:hAnsiTheme="minorHAnsi" w:cstheme="minorHAnsi"/>
          <w:b/>
          <w:bCs/>
        </w:rPr>
      </w:pPr>
      <w:r w:rsidRPr="00597D56">
        <w:rPr>
          <w:rFonts w:asciiTheme="minorHAnsi" w:hAnsiTheme="minorHAnsi" w:cstheme="minorHAnsi"/>
          <w:b/>
          <w:bCs/>
        </w:rPr>
        <w:lastRenderedPageBreak/>
        <w:t>DEVIATIONS FROM TECHNICAL SPECIFICATIONS</w:t>
      </w:r>
    </w:p>
    <w:p w14:paraId="0B0423ED" w14:textId="77777777" w:rsidR="00B66493" w:rsidRPr="00597D56" w:rsidRDefault="00B66493" w:rsidP="00B66493">
      <w:pPr>
        <w:pStyle w:val="NoSpacing"/>
        <w:spacing w:line="276" w:lineRule="auto"/>
        <w:ind w:left="720"/>
        <w:rPr>
          <w:rFonts w:asciiTheme="minorHAnsi" w:hAnsiTheme="minorHAnsi" w:cstheme="minorHAnsi"/>
          <w:szCs w:val="22"/>
        </w:rPr>
      </w:pPr>
      <w:r w:rsidRPr="00597D56">
        <w:rPr>
          <w:rFonts w:asciiTheme="minorHAnsi" w:hAnsiTheme="minorHAnsi" w:cstheme="minorHAnsi"/>
          <w:szCs w:val="22"/>
        </w:rPr>
        <w:t xml:space="preserve">All deviations from technical specifications of contract shall be filled in hereby the bidder. </w:t>
      </w:r>
    </w:p>
    <w:p w14:paraId="38E2E7C1" w14:textId="77777777" w:rsidR="00B66493" w:rsidRPr="00597D56" w:rsidRDefault="00B66493" w:rsidP="00B66493">
      <w:pPr>
        <w:pStyle w:val="NoSpacing"/>
        <w:spacing w:line="276" w:lineRule="auto"/>
        <w:ind w:left="720"/>
        <w:rPr>
          <w:rFonts w:asciiTheme="minorHAnsi" w:hAnsiTheme="minorHAnsi" w:cstheme="minorHAnsi"/>
          <w:szCs w:val="22"/>
        </w:rPr>
      </w:pPr>
    </w:p>
    <w:p w14:paraId="73E1BAD7" w14:textId="77777777" w:rsidR="00B66493" w:rsidRPr="00597D56" w:rsidRDefault="00B66493" w:rsidP="00B66493">
      <w:pPr>
        <w:pStyle w:val="NoSpacing"/>
        <w:spacing w:line="276" w:lineRule="auto"/>
        <w:ind w:left="720"/>
        <w:rPr>
          <w:rFonts w:asciiTheme="minorHAnsi" w:hAnsiTheme="minorHAnsi" w:cstheme="minorHAnsi"/>
          <w:szCs w:val="22"/>
        </w:rPr>
      </w:pPr>
    </w:p>
    <w:p w14:paraId="35C9C13E" w14:textId="77777777" w:rsidR="00B66493" w:rsidRPr="00597D56" w:rsidRDefault="00B66493" w:rsidP="00B66493">
      <w:pPr>
        <w:pStyle w:val="NoSpacing"/>
        <w:spacing w:line="276" w:lineRule="auto"/>
        <w:ind w:left="720"/>
        <w:rPr>
          <w:rFonts w:asciiTheme="minorHAnsi" w:hAnsiTheme="minorHAnsi" w:cstheme="minorHAnsi"/>
          <w:szCs w:val="22"/>
        </w:rPr>
      </w:pPr>
      <w:r w:rsidRPr="00597D56">
        <w:rPr>
          <w:rFonts w:asciiTheme="minorHAnsi" w:hAnsiTheme="minorHAnsi" w:cstheme="minorHAnsi"/>
          <w:szCs w:val="22"/>
        </w:rPr>
        <w:t>SECTION</w:t>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t>CLAUSE NO.</w:t>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t>DEVIATION</w:t>
      </w:r>
    </w:p>
    <w:p w14:paraId="18073A2C" w14:textId="77777777" w:rsidR="00B66493" w:rsidRPr="00597D56" w:rsidRDefault="00B66493" w:rsidP="00B66493">
      <w:pPr>
        <w:pStyle w:val="NoSpacing"/>
        <w:spacing w:line="276" w:lineRule="auto"/>
        <w:ind w:left="720"/>
        <w:rPr>
          <w:rFonts w:asciiTheme="minorHAnsi" w:hAnsiTheme="minorHAnsi" w:cstheme="minorHAnsi"/>
          <w:szCs w:val="22"/>
        </w:rPr>
      </w:pPr>
    </w:p>
    <w:p w14:paraId="684F6ADF" w14:textId="77777777" w:rsidR="00B66493" w:rsidRPr="00597D56" w:rsidRDefault="00B66493" w:rsidP="00B66493">
      <w:pPr>
        <w:pStyle w:val="NoSpacing"/>
        <w:spacing w:line="276" w:lineRule="auto"/>
        <w:ind w:left="720"/>
        <w:rPr>
          <w:rFonts w:asciiTheme="minorHAnsi" w:hAnsiTheme="minorHAnsi" w:cstheme="minorHAnsi"/>
          <w:szCs w:val="22"/>
        </w:rPr>
      </w:pPr>
    </w:p>
    <w:p w14:paraId="49C3D264" w14:textId="77777777" w:rsidR="00B66493" w:rsidRPr="00597D56" w:rsidRDefault="00B66493" w:rsidP="00B66493">
      <w:pPr>
        <w:pStyle w:val="NoSpacing"/>
        <w:spacing w:line="276" w:lineRule="auto"/>
        <w:ind w:left="720"/>
        <w:rPr>
          <w:rFonts w:asciiTheme="minorHAnsi" w:hAnsiTheme="minorHAnsi" w:cstheme="minorHAnsi"/>
          <w:szCs w:val="22"/>
        </w:rPr>
      </w:pPr>
    </w:p>
    <w:p w14:paraId="786B16F3" w14:textId="77777777" w:rsidR="00B66493" w:rsidRPr="00597D56" w:rsidRDefault="00B66493" w:rsidP="00B66493">
      <w:pPr>
        <w:pStyle w:val="NoSpacing"/>
        <w:spacing w:line="276" w:lineRule="auto"/>
        <w:ind w:left="720"/>
        <w:rPr>
          <w:rFonts w:asciiTheme="minorHAnsi" w:hAnsiTheme="minorHAnsi" w:cstheme="minorHAnsi"/>
          <w:szCs w:val="22"/>
        </w:rPr>
      </w:pPr>
    </w:p>
    <w:p w14:paraId="3F5C5333" w14:textId="77777777" w:rsidR="00B66493" w:rsidRPr="00597D56" w:rsidRDefault="00B66493" w:rsidP="00B66493">
      <w:pPr>
        <w:pStyle w:val="NoSpacing"/>
        <w:spacing w:line="276" w:lineRule="auto"/>
        <w:ind w:left="720"/>
        <w:rPr>
          <w:rFonts w:asciiTheme="minorHAnsi" w:hAnsiTheme="minorHAnsi" w:cstheme="minorHAnsi"/>
          <w:szCs w:val="22"/>
        </w:rPr>
      </w:pPr>
    </w:p>
    <w:p w14:paraId="53F0AD28" w14:textId="77777777" w:rsidR="00B66493" w:rsidRPr="00597D56" w:rsidRDefault="00B66493" w:rsidP="00B66493">
      <w:pPr>
        <w:pStyle w:val="NoSpacing"/>
        <w:spacing w:line="276" w:lineRule="auto"/>
        <w:ind w:left="720"/>
        <w:rPr>
          <w:rFonts w:asciiTheme="minorHAnsi" w:hAnsiTheme="minorHAnsi" w:cstheme="minorHAnsi"/>
          <w:szCs w:val="22"/>
        </w:rPr>
      </w:pPr>
    </w:p>
    <w:p w14:paraId="532FCB5F" w14:textId="77777777" w:rsidR="00B66493" w:rsidRPr="00597D56" w:rsidRDefault="00B66493" w:rsidP="00B66493">
      <w:pPr>
        <w:pStyle w:val="NoSpacing"/>
        <w:spacing w:line="276" w:lineRule="auto"/>
        <w:ind w:left="720"/>
        <w:rPr>
          <w:rFonts w:asciiTheme="minorHAnsi" w:hAnsiTheme="minorHAnsi" w:cstheme="minorHAnsi"/>
          <w:szCs w:val="22"/>
        </w:rPr>
      </w:pPr>
    </w:p>
    <w:p w14:paraId="6B99CE4E" w14:textId="77777777" w:rsidR="00B66493" w:rsidRPr="00597D56" w:rsidRDefault="00B66493" w:rsidP="00B66493">
      <w:pPr>
        <w:pStyle w:val="NoSpacing"/>
        <w:spacing w:line="276" w:lineRule="auto"/>
        <w:ind w:left="720"/>
        <w:rPr>
          <w:rFonts w:asciiTheme="minorHAnsi" w:hAnsiTheme="minorHAnsi" w:cstheme="minorHAnsi"/>
          <w:szCs w:val="22"/>
        </w:rPr>
      </w:pPr>
    </w:p>
    <w:p w14:paraId="068C7B87" w14:textId="77777777" w:rsidR="00B66493" w:rsidRPr="00597D56" w:rsidRDefault="00B66493" w:rsidP="00B66493">
      <w:pPr>
        <w:pStyle w:val="NoSpacing"/>
        <w:spacing w:line="276" w:lineRule="auto"/>
        <w:ind w:left="720"/>
        <w:rPr>
          <w:rFonts w:asciiTheme="minorHAnsi" w:hAnsiTheme="minorHAnsi" w:cstheme="minorHAnsi"/>
          <w:szCs w:val="22"/>
        </w:rPr>
      </w:pPr>
    </w:p>
    <w:p w14:paraId="566BA0D1" w14:textId="77777777" w:rsidR="00B66493" w:rsidRPr="00597D56" w:rsidRDefault="00B66493" w:rsidP="00B66493">
      <w:pPr>
        <w:pStyle w:val="NoSpacing"/>
        <w:spacing w:line="276" w:lineRule="auto"/>
        <w:ind w:left="720"/>
        <w:rPr>
          <w:rFonts w:asciiTheme="minorHAnsi" w:hAnsiTheme="minorHAnsi" w:cstheme="minorHAnsi"/>
          <w:szCs w:val="22"/>
        </w:rPr>
      </w:pPr>
    </w:p>
    <w:p w14:paraId="7A05434B" w14:textId="77777777" w:rsidR="00B66493" w:rsidRPr="00597D56" w:rsidRDefault="00B66493" w:rsidP="00B66493">
      <w:pPr>
        <w:pStyle w:val="NoSpacing"/>
        <w:spacing w:line="276" w:lineRule="auto"/>
        <w:ind w:left="720"/>
        <w:rPr>
          <w:rFonts w:asciiTheme="minorHAnsi" w:hAnsiTheme="minorHAnsi" w:cstheme="minorHAnsi"/>
          <w:szCs w:val="22"/>
        </w:rPr>
      </w:pPr>
    </w:p>
    <w:p w14:paraId="36F39E7D" w14:textId="77777777" w:rsidR="00B66493" w:rsidRPr="00597D56" w:rsidRDefault="00B66493" w:rsidP="00B66493">
      <w:pPr>
        <w:pStyle w:val="NoSpacing"/>
        <w:spacing w:line="276" w:lineRule="auto"/>
        <w:ind w:left="720"/>
        <w:rPr>
          <w:rFonts w:asciiTheme="minorHAnsi" w:hAnsiTheme="minorHAnsi" w:cstheme="minorHAnsi"/>
          <w:szCs w:val="22"/>
        </w:rPr>
      </w:pPr>
    </w:p>
    <w:p w14:paraId="3B140032" w14:textId="77777777" w:rsidR="00B66493" w:rsidRPr="00597D56" w:rsidRDefault="00B66493" w:rsidP="00B66493">
      <w:pPr>
        <w:pStyle w:val="NoSpacing"/>
        <w:spacing w:line="276" w:lineRule="auto"/>
        <w:ind w:left="720"/>
        <w:rPr>
          <w:rFonts w:asciiTheme="minorHAnsi" w:hAnsiTheme="minorHAnsi" w:cstheme="minorHAnsi"/>
          <w:szCs w:val="22"/>
        </w:rPr>
      </w:pPr>
    </w:p>
    <w:p w14:paraId="09584F64" w14:textId="77777777" w:rsidR="00B66493" w:rsidRPr="00597D56" w:rsidRDefault="00B66493" w:rsidP="00B66493">
      <w:pPr>
        <w:pStyle w:val="NoSpacing"/>
        <w:spacing w:line="276" w:lineRule="auto"/>
        <w:ind w:left="720"/>
        <w:rPr>
          <w:rFonts w:asciiTheme="minorHAnsi" w:hAnsiTheme="minorHAnsi" w:cstheme="minorHAnsi"/>
          <w:szCs w:val="22"/>
        </w:rPr>
      </w:pPr>
    </w:p>
    <w:p w14:paraId="1BEA5EE9" w14:textId="77777777" w:rsidR="00B66493" w:rsidRPr="00597D56" w:rsidRDefault="00B66493" w:rsidP="00B66493">
      <w:pPr>
        <w:pStyle w:val="NoSpacing"/>
        <w:spacing w:line="276" w:lineRule="auto"/>
        <w:ind w:left="720"/>
        <w:rPr>
          <w:rFonts w:asciiTheme="minorHAnsi" w:hAnsiTheme="minorHAnsi" w:cstheme="minorHAnsi"/>
          <w:szCs w:val="22"/>
        </w:rPr>
      </w:pPr>
    </w:p>
    <w:p w14:paraId="0947D13D" w14:textId="77777777" w:rsidR="00B66493" w:rsidRPr="00597D56" w:rsidRDefault="00B66493" w:rsidP="00B66493">
      <w:pPr>
        <w:pStyle w:val="NoSpacing"/>
        <w:spacing w:line="276" w:lineRule="auto"/>
        <w:ind w:left="720"/>
        <w:rPr>
          <w:rFonts w:asciiTheme="minorHAnsi" w:hAnsiTheme="minorHAnsi" w:cstheme="minorHAnsi"/>
          <w:szCs w:val="22"/>
        </w:rPr>
      </w:pPr>
    </w:p>
    <w:p w14:paraId="2332B44E" w14:textId="77777777" w:rsidR="00B66493" w:rsidRPr="00597D56" w:rsidRDefault="00B66493" w:rsidP="00B66493">
      <w:pPr>
        <w:pStyle w:val="NoSpacing"/>
        <w:spacing w:line="276" w:lineRule="auto"/>
        <w:ind w:left="720"/>
        <w:rPr>
          <w:rFonts w:asciiTheme="minorHAnsi" w:hAnsiTheme="minorHAnsi" w:cstheme="minorHAnsi"/>
          <w:szCs w:val="22"/>
        </w:rPr>
      </w:pPr>
    </w:p>
    <w:p w14:paraId="6B3BCF14" w14:textId="77777777" w:rsidR="00B66493" w:rsidRPr="00597D56" w:rsidRDefault="00B66493" w:rsidP="00B66493">
      <w:pPr>
        <w:pStyle w:val="NoSpacing"/>
        <w:spacing w:line="276" w:lineRule="auto"/>
        <w:ind w:left="720"/>
        <w:rPr>
          <w:rFonts w:asciiTheme="minorHAnsi" w:hAnsiTheme="minorHAnsi" w:cstheme="minorHAnsi"/>
          <w:szCs w:val="22"/>
        </w:rPr>
      </w:pPr>
    </w:p>
    <w:p w14:paraId="70841BB0" w14:textId="77777777" w:rsidR="00B66493" w:rsidRPr="00597D56" w:rsidRDefault="00B66493" w:rsidP="00B66493">
      <w:pPr>
        <w:pStyle w:val="NoSpacing"/>
        <w:spacing w:line="276" w:lineRule="auto"/>
        <w:ind w:left="720"/>
        <w:rPr>
          <w:rFonts w:asciiTheme="minorHAnsi" w:hAnsiTheme="minorHAnsi" w:cstheme="minorHAnsi"/>
          <w:szCs w:val="22"/>
        </w:rPr>
      </w:pPr>
    </w:p>
    <w:p w14:paraId="17271EA9" w14:textId="77777777" w:rsidR="00B66493" w:rsidRPr="00597D56" w:rsidRDefault="00B66493" w:rsidP="00B66493">
      <w:pPr>
        <w:pStyle w:val="NoSpacing"/>
        <w:spacing w:line="276" w:lineRule="auto"/>
        <w:ind w:left="720"/>
        <w:rPr>
          <w:rFonts w:asciiTheme="minorHAnsi" w:hAnsiTheme="minorHAnsi" w:cstheme="minorHAnsi"/>
          <w:szCs w:val="22"/>
        </w:rPr>
      </w:pPr>
    </w:p>
    <w:p w14:paraId="52CFE647" w14:textId="77777777" w:rsidR="00B66493" w:rsidRPr="00597D56" w:rsidRDefault="00B66493" w:rsidP="00B66493">
      <w:pPr>
        <w:pStyle w:val="NoSpacing"/>
        <w:spacing w:line="276" w:lineRule="auto"/>
        <w:ind w:left="720"/>
        <w:rPr>
          <w:rFonts w:asciiTheme="minorHAnsi" w:hAnsiTheme="minorHAnsi" w:cstheme="minorHAnsi"/>
          <w:szCs w:val="22"/>
        </w:rPr>
      </w:pPr>
    </w:p>
    <w:p w14:paraId="0CC20411" w14:textId="77777777" w:rsidR="00B66493" w:rsidRPr="00597D56" w:rsidRDefault="00B66493" w:rsidP="00B66493">
      <w:pPr>
        <w:pStyle w:val="NoSpacing"/>
        <w:spacing w:line="276" w:lineRule="auto"/>
        <w:ind w:left="720"/>
        <w:rPr>
          <w:rFonts w:asciiTheme="minorHAnsi" w:hAnsiTheme="minorHAnsi" w:cstheme="minorHAnsi"/>
          <w:szCs w:val="22"/>
        </w:rPr>
      </w:pPr>
    </w:p>
    <w:p w14:paraId="0A22C497" w14:textId="77777777" w:rsidR="00B66493" w:rsidRPr="00597D56" w:rsidRDefault="00B66493" w:rsidP="00B66493">
      <w:pPr>
        <w:pStyle w:val="NoSpacing"/>
        <w:spacing w:line="276" w:lineRule="auto"/>
        <w:ind w:left="720"/>
        <w:rPr>
          <w:rFonts w:asciiTheme="minorHAnsi" w:hAnsiTheme="minorHAnsi" w:cstheme="minorHAnsi"/>
          <w:szCs w:val="22"/>
        </w:rPr>
      </w:pPr>
    </w:p>
    <w:p w14:paraId="72DC821C" w14:textId="77777777" w:rsidR="00B66493" w:rsidRPr="00597D56" w:rsidRDefault="00B66493" w:rsidP="00B66493">
      <w:pPr>
        <w:pStyle w:val="NoSpacing"/>
        <w:spacing w:line="276" w:lineRule="auto"/>
        <w:ind w:left="720"/>
        <w:rPr>
          <w:rFonts w:asciiTheme="minorHAnsi" w:hAnsiTheme="minorHAnsi" w:cstheme="minorHAnsi"/>
          <w:szCs w:val="22"/>
        </w:rPr>
      </w:pPr>
    </w:p>
    <w:p w14:paraId="1078614A" w14:textId="77777777" w:rsidR="00B66493" w:rsidRPr="00597D56" w:rsidRDefault="00B66493" w:rsidP="00B66493">
      <w:pPr>
        <w:pStyle w:val="NoSpacing"/>
        <w:spacing w:line="276" w:lineRule="auto"/>
        <w:ind w:left="720"/>
        <w:rPr>
          <w:rFonts w:asciiTheme="minorHAnsi" w:hAnsiTheme="minorHAnsi" w:cstheme="minorHAnsi"/>
          <w:szCs w:val="22"/>
        </w:rPr>
      </w:pPr>
    </w:p>
    <w:p w14:paraId="753903C2" w14:textId="77777777" w:rsidR="00B66493" w:rsidRPr="00597D56" w:rsidRDefault="00B66493" w:rsidP="00B66493">
      <w:pPr>
        <w:pStyle w:val="NoSpacing"/>
        <w:spacing w:line="276" w:lineRule="auto"/>
        <w:ind w:left="720"/>
        <w:rPr>
          <w:rFonts w:asciiTheme="minorHAnsi" w:hAnsiTheme="minorHAnsi" w:cstheme="minorHAnsi"/>
          <w:szCs w:val="22"/>
        </w:rPr>
      </w:pPr>
    </w:p>
    <w:p w14:paraId="27522C4E" w14:textId="77777777" w:rsidR="00B66493" w:rsidRPr="00597D56" w:rsidRDefault="00B66493" w:rsidP="00B66493">
      <w:pPr>
        <w:pStyle w:val="NoSpacing"/>
        <w:spacing w:line="276" w:lineRule="auto"/>
        <w:ind w:left="720"/>
        <w:rPr>
          <w:rFonts w:asciiTheme="minorHAnsi" w:hAnsiTheme="minorHAnsi" w:cstheme="minorHAnsi"/>
          <w:szCs w:val="22"/>
        </w:rPr>
      </w:pPr>
    </w:p>
    <w:p w14:paraId="167A6582" w14:textId="77777777" w:rsidR="00B66493" w:rsidRPr="00597D56" w:rsidRDefault="00B66493" w:rsidP="00B66493">
      <w:pPr>
        <w:pStyle w:val="NoSpacing"/>
        <w:spacing w:line="276" w:lineRule="auto"/>
        <w:ind w:left="720"/>
        <w:rPr>
          <w:rFonts w:asciiTheme="minorHAnsi" w:hAnsiTheme="minorHAnsi" w:cstheme="minorHAnsi"/>
          <w:szCs w:val="22"/>
        </w:rPr>
      </w:pPr>
    </w:p>
    <w:p w14:paraId="7094F667" w14:textId="77777777" w:rsidR="00B66493" w:rsidRPr="00597D56" w:rsidRDefault="00B66493" w:rsidP="00B66493">
      <w:pPr>
        <w:pStyle w:val="NoSpacing"/>
        <w:spacing w:line="276" w:lineRule="auto"/>
        <w:ind w:left="720"/>
        <w:rPr>
          <w:rFonts w:asciiTheme="minorHAnsi" w:hAnsiTheme="minorHAnsi" w:cstheme="minorHAnsi"/>
          <w:szCs w:val="22"/>
        </w:rPr>
      </w:pPr>
    </w:p>
    <w:p w14:paraId="1DBDC6E1" w14:textId="77777777" w:rsidR="00B66493" w:rsidRPr="00597D56" w:rsidRDefault="00B66493" w:rsidP="00B66493">
      <w:pPr>
        <w:pStyle w:val="NoSpacing"/>
        <w:spacing w:line="276" w:lineRule="auto"/>
        <w:ind w:left="720"/>
        <w:rPr>
          <w:rFonts w:asciiTheme="minorHAnsi" w:hAnsiTheme="minorHAnsi" w:cstheme="minorHAnsi"/>
          <w:b/>
          <w:bCs/>
          <w:szCs w:val="22"/>
        </w:rPr>
      </w:pPr>
      <w:r w:rsidRPr="00597D56">
        <w:rPr>
          <w:rFonts w:asciiTheme="minorHAnsi" w:hAnsiTheme="minorHAnsi" w:cstheme="minorHAnsi"/>
          <w:szCs w:val="22"/>
        </w:rPr>
        <w:t>The bidder hereby certificates that the above mentioned are only deviations from technical Specifications of this enquiry.</w:t>
      </w:r>
    </w:p>
    <w:p w14:paraId="14836A27" w14:textId="77777777" w:rsidR="00B66493" w:rsidRPr="00597D56" w:rsidRDefault="00B66493" w:rsidP="00B66493">
      <w:pPr>
        <w:pStyle w:val="NoSpacing"/>
        <w:spacing w:line="276" w:lineRule="auto"/>
        <w:ind w:firstLine="720"/>
        <w:rPr>
          <w:rFonts w:asciiTheme="minorHAnsi" w:hAnsiTheme="minorHAnsi" w:cstheme="minorHAnsi"/>
          <w:szCs w:val="22"/>
        </w:rPr>
      </w:pPr>
    </w:p>
    <w:p w14:paraId="108C076E" w14:textId="77777777" w:rsidR="00B66493" w:rsidRPr="00597D56" w:rsidRDefault="00B66493" w:rsidP="00B66493">
      <w:pPr>
        <w:pStyle w:val="NoSpacing"/>
        <w:spacing w:line="276" w:lineRule="auto"/>
        <w:ind w:firstLine="720"/>
        <w:rPr>
          <w:rFonts w:asciiTheme="minorHAnsi" w:hAnsiTheme="minorHAnsi" w:cstheme="minorHAnsi"/>
          <w:szCs w:val="22"/>
        </w:rPr>
      </w:pPr>
      <w:r w:rsidRPr="00597D56">
        <w:rPr>
          <w:rFonts w:asciiTheme="minorHAnsi" w:hAnsiTheme="minorHAnsi" w:cstheme="minorHAnsi"/>
          <w:szCs w:val="22"/>
        </w:rPr>
        <w:t xml:space="preserve">Thanking you, </w:t>
      </w:r>
    </w:p>
    <w:p w14:paraId="6705AF58" w14:textId="77777777" w:rsidR="00B66493" w:rsidRPr="00597D56" w:rsidRDefault="00B66493" w:rsidP="00B66493">
      <w:pPr>
        <w:pStyle w:val="NoSpacing"/>
        <w:spacing w:line="276" w:lineRule="auto"/>
        <w:rPr>
          <w:rFonts w:asciiTheme="minorHAnsi" w:hAnsiTheme="minorHAnsi" w:cstheme="minorHAnsi"/>
          <w:szCs w:val="22"/>
        </w:rPr>
      </w:pPr>
    </w:p>
    <w:p w14:paraId="6024BF7F" w14:textId="77777777" w:rsidR="00B66493" w:rsidRPr="00597D56" w:rsidRDefault="00B66493" w:rsidP="00B66493">
      <w:pPr>
        <w:pStyle w:val="NoSpacing"/>
        <w:spacing w:line="276" w:lineRule="auto"/>
        <w:rPr>
          <w:rFonts w:asciiTheme="minorHAnsi" w:hAnsiTheme="minorHAnsi" w:cstheme="minorHAnsi"/>
          <w:szCs w:val="22"/>
        </w:rPr>
      </w:pPr>
    </w:p>
    <w:p w14:paraId="7CD366FD" w14:textId="77777777" w:rsidR="00B66493" w:rsidRPr="00597D56" w:rsidRDefault="00B66493" w:rsidP="00B66493">
      <w:pPr>
        <w:pStyle w:val="NoSpacing"/>
        <w:spacing w:line="276" w:lineRule="auto"/>
        <w:rPr>
          <w:rFonts w:asciiTheme="minorHAnsi" w:hAnsiTheme="minorHAnsi" w:cstheme="minorHAnsi"/>
          <w:szCs w:val="22"/>
        </w:rPr>
      </w:pPr>
    </w:p>
    <w:p w14:paraId="552301C7" w14:textId="77777777" w:rsidR="00B66493" w:rsidRPr="00597D56" w:rsidRDefault="00B66493" w:rsidP="00B66493">
      <w:pPr>
        <w:pStyle w:val="NoSpacing"/>
        <w:spacing w:line="276" w:lineRule="auto"/>
        <w:ind w:left="5760" w:firstLine="720"/>
        <w:rPr>
          <w:rFonts w:asciiTheme="minorHAnsi" w:hAnsiTheme="minorHAnsi" w:cstheme="minorHAnsi"/>
          <w:szCs w:val="22"/>
        </w:rPr>
      </w:pPr>
      <w:r w:rsidRPr="00597D56">
        <w:rPr>
          <w:rFonts w:asciiTheme="minorHAnsi" w:hAnsiTheme="minorHAnsi" w:cstheme="minorHAnsi"/>
          <w:szCs w:val="22"/>
        </w:rPr>
        <w:t xml:space="preserve">Yours faithfully, </w:t>
      </w:r>
    </w:p>
    <w:p w14:paraId="3B081186" w14:textId="77777777" w:rsidR="00B66493" w:rsidRPr="00597D56" w:rsidRDefault="00B66493" w:rsidP="00B66493">
      <w:pPr>
        <w:pStyle w:val="NoSpacing"/>
        <w:spacing w:line="276" w:lineRule="auto"/>
        <w:rPr>
          <w:rFonts w:asciiTheme="minorHAnsi" w:hAnsiTheme="minorHAnsi" w:cstheme="minorHAnsi"/>
          <w:szCs w:val="22"/>
        </w:rPr>
      </w:pPr>
    </w:p>
    <w:p w14:paraId="3F95208A" w14:textId="77777777" w:rsidR="00B66493" w:rsidRPr="00597D56" w:rsidRDefault="00B66493" w:rsidP="00B66493">
      <w:pPr>
        <w:pStyle w:val="NoSpacing"/>
        <w:spacing w:line="276" w:lineRule="auto"/>
        <w:rPr>
          <w:rFonts w:asciiTheme="minorHAnsi" w:hAnsiTheme="minorHAnsi" w:cstheme="minorHAnsi"/>
          <w:szCs w:val="22"/>
        </w:rPr>
      </w:pPr>
    </w:p>
    <w:p w14:paraId="570E2653" w14:textId="77777777" w:rsidR="00B66493" w:rsidRPr="00597D56" w:rsidRDefault="00B66493" w:rsidP="00B66493">
      <w:pPr>
        <w:pStyle w:val="NoSpacing"/>
        <w:spacing w:line="276" w:lineRule="auto"/>
        <w:ind w:firstLine="720"/>
        <w:rPr>
          <w:rFonts w:asciiTheme="minorHAnsi" w:hAnsiTheme="minorHAnsi" w:cstheme="minorHAnsi"/>
          <w:szCs w:val="22"/>
        </w:rPr>
      </w:pPr>
      <w:r w:rsidRPr="00597D56">
        <w:rPr>
          <w:rFonts w:asciiTheme="minorHAnsi" w:hAnsiTheme="minorHAnsi" w:cstheme="minorHAnsi"/>
          <w:szCs w:val="22"/>
        </w:rPr>
        <w:t>Seal of Vendor</w:t>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t>(Signature of Vendor)</w:t>
      </w:r>
    </w:p>
    <w:p w14:paraId="58547A6F" w14:textId="3BE9D954" w:rsidR="00B66493" w:rsidRDefault="00B66493">
      <w:pPr>
        <w:spacing w:after="0" w:line="240" w:lineRule="auto"/>
        <w:rPr>
          <w:rFonts w:asciiTheme="minorHAnsi" w:eastAsia="SimSun" w:hAnsiTheme="minorHAnsi" w:cstheme="minorHAnsi"/>
          <w:b/>
          <w:bCs/>
          <w:sz w:val="24"/>
          <w:szCs w:val="24"/>
          <w:u w:val="single"/>
          <w:lang w:eastAsia="zh-CN"/>
        </w:rPr>
      </w:pPr>
    </w:p>
    <w:p w14:paraId="15433FAA" w14:textId="4FEE0F8F" w:rsidR="00B66493" w:rsidRDefault="00B66493">
      <w:pPr>
        <w:spacing w:after="0" w:line="240" w:lineRule="auto"/>
        <w:rPr>
          <w:rFonts w:asciiTheme="minorHAnsi" w:eastAsia="SimSun" w:hAnsiTheme="minorHAnsi" w:cstheme="minorHAnsi"/>
          <w:b/>
          <w:bCs/>
          <w:sz w:val="24"/>
          <w:szCs w:val="24"/>
          <w:u w:val="single"/>
          <w:lang w:eastAsia="zh-CN"/>
        </w:rPr>
      </w:pPr>
    </w:p>
    <w:p w14:paraId="7AD7C0A1" w14:textId="4205DEF8" w:rsidR="00B66493" w:rsidRDefault="00B66493">
      <w:pPr>
        <w:spacing w:after="0" w:line="240" w:lineRule="auto"/>
        <w:rPr>
          <w:rFonts w:asciiTheme="minorHAnsi" w:eastAsia="SimSun" w:hAnsiTheme="minorHAnsi" w:cstheme="minorHAnsi"/>
          <w:b/>
          <w:bCs/>
          <w:sz w:val="24"/>
          <w:szCs w:val="24"/>
          <w:u w:val="single"/>
          <w:lang w:eastAsia="zh-CN"/>
        </w:rPr>
      </w:pPr>
    </w:p>
    <w:p w14:paraId="76479AF2" w14:textId="3410215D" w:rsidR="00B66493" w:rsidRDefault="00B66493">
      <w:pPr>
        <w:spacing w:after="0" w:line="240" w:lineRule="auto"/>
        <w:rPr>
          <w:rFonts w:asciiTheme="minorHAnsi" w:eastAsia="SimSun" w:hAnsiTheme="minorHAnsi" w:cstheme="minorHAnsi"/>
          <w:b/>
          <w:bCs/>
          <w:sz w:val="24"/>
          <w:szCs w:val="24"/>
          <w:u w:val="single"/>
          <w:lang w:eastAsia="zh-CN"/>
        </w:rPr>
      </w:pPr>
    </w:p>
    <w:p w14:paraId="69DCB28B" w14:textId="52BA5C75" w:rsidR="00B66493" w:rsidRDefault="00B66493">
      <w:pPr>
        <w:spacing w:after="0" w:line="240" w:lineRule="auto"/>
        <w:rPr>
          <w:rFonts w:asciiTheme="minorHAnsi" w:eastAsia="SimSun" w:hAnsiTheme="minorHAnsi" w:cstheme="minorHAnsi"/>
          <w:b/>
          <w:bCs/>
          <w:sz w:val="24"/>
          <w:szCs w:val="24"/>
          <w:u w:val="single"/>
          <w:lang w:eastAsia="zh-CN"/>
        </w:rPr>
      </w:pPr>
    </w:p>
    <w:p w14:paraId="5279C5CD" w14:textId="24A62663" w:rsidR="00B66493" w:rsidRDefault="00B66493">
      <w:pPr>
        <w:spacing w:after="0" w:line="240" w:lineRule="auto"/>
        <w:rPr>
          <w:rFonts w:asciiTheme="minorHAnsi" w:eastAsia="SimSun" w:hAnsiTheme="minorHAnsi" w:cstheme="minorHAnsi"/>
          <w:b/>
          <w:bCs/>
          <w:sz w:val="24"/>
          <w:szCs w:val="24"/>
          <w:u w:val="single"/>
          <w:lang w:eastAsia="zh-CN"/>
        </w:rPr>
      </w:pPr>
    </w:p>
    <w:p w14:paraId="151B606F" w14:textId="564F4C34" w:rsidR="00B66493" w:rsidRDefault="00B66493">
      <w:pPr>
        <w:spacing w:after="0" w:line="240" w:lineRule="auto"/>
        <w:rPr>
          <w:rFonts w:asciiTheme="minorHAnsi" w:eastAsia="SimSun" w:hAnsiTheme="minorHAnsi" w:cstheme="minorHAnsi"/>
          <w:b/>
          <w:bCs/>
          <w:sz w:val="24"/>
          <w:szCs w:val="24"/>
          <w:u w:val="single"/>
          <w:lang w:eastAsia="zh-CN"/>
        </w:rPr>
      </w:pPr>
    </w:p>
    <w:p w14:paraId="3B2B447A" w14:textId="05EED125" w:rsidR="00B66493" w:rsidRDefault="00B66493">
      <w:pPr>
        <w:spacing w:after="0" w:line="240" w:lineRule="auto"/>
        <w:rPr>
          <w:rFonts w:asciiTheme="minorHAnsi" w:eastAsia="SimSun" w:hAnsiTheme="minorHAnsi" w:cstheme="minorHAnsi"/>
          <w:b/>
          <w:bCs/>
          <w:sz w:val="24"/>
          <w:szCs w:val="24"/>
          <w:u w:val="single"/>
          <w:lang w:eastAsia="zh-CN"/>
        </w:rPr>
      </w:pPr>
    </w:p>
    <w:p w14:paraId="35DA1D3B" w14:textId="0BA04165" w:rsidR="00B66493" w:rsidRDefault="00B66493">
      <w:pPr>
        <w:spacing w:after="0" w:line="240" w:lineRule="auto"/>
        <w:rPr>
          <w:rFonts w:asciiTheme="minorHAnsi" w:eastAsia="SimSun" w:hAnsiTheme="minorHAnsi" w:cstheme="minorHAnsi"/>
          <w:b/>
          <w:bCs/>
          <w:sz w:val="24"/>
          <w:szCs w:val="24"/>
          <w:u w:val="single"/>
          <w:lang w:eastAsia="zh-CN"/>
        </w:rPr>
      </w:pPr>
    </w:p>
    <w:p w14:paraId="1DF974D1" w14:textId="06034774" w:rsidR="00B66493" w:rsidRDefault="00B66493">
      <w:pPr>
        <w:spacing w:after="0" w:line="240" w:lineRule="auto"/>
        <w:rPr>
          <w:rFonts w:asciiTheme="minorHAnsi" w:eastAsia="SimSun" w:hAnsiTheme="minorHAnsi" w:cstheme="minorHAnsi"/>
          <w:b/>
          <w:bCs/>
          <w:sz w:val="24"/>
          <w:szCs w:val="24"/>
          <w:u w:val="single"/>
          <w:lang w:eastAsia="zh-CN"/>
        </w:rPr>
      </w:pPr>
    </w:p>
    <w:p w14:paraId="46D8D23B" w14:textId="77777777" w:rsidR="00B66493" w:rsidRPr="00486EB1" w:rsidRDefault="00B66493">
      <w:pPr>
        <w:spacing w:after="0" w:line="240" w:lineRule="auto"/>
        <w:rPr>
          <w:rFonts w:asciiTheme="minorHAnsi" w:eastAsia="SimSun" w:hAnsiTheme="minorHAnsi" w:cstheme="minorHAnsi"/>
          <w:b/>
          <w:bCs/>
          <w:sz w:val="24"/>
          <w:szCs w:val="24"/>
          <w:u w:val="single"/>
          <w:lang w:eastAsia="zh-CN"/>
        </w:rPr>
      </w:pPr>
    </w:p>
    <w:sectPr w:rsidR="00B66493" w:rsidRPr="00486EB1" w:rsidSect="00943A05">
      <w:headerReference w:type="default" r:id="rId13"/>
      <w:footerReference w:type="default" r:id="rId14"/>
      <w:pgSz w:w="11906" w:h="16838" w:code="9"/>
      <w:pgMar w:top="1418" w:right="851" w:bottom="851" w:left="1701" w:header="709" w:footer="567" w:gutter="57"/>
      <w:pgBorders w:zOrder="back">
        <w:top w:val="single" w:sz="24" w:space="1" w:color="0033CC"/>
        <w:left w:val="single" w:sz="24" w:space="4" w:color="0033CC"/>
        <w:bottom w:val="single" w:sz="24" w:space="1" w:color="0033CC"/>
        <w:right w:val="single" w:sz="24" w:space="4" w:color="0033CC"/>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CFA82" w14:textId="77777777" w:rsidR="00FD467D" w:rsidRDefault="00FD467D" w:rsidP="005D0028">
      <w:pPr>
        <w:spacing w:after="0" w:line="240" w:lineRule="auto"/>
      </w:pPr>
      <w:r>
        <w:separator/>
      </w:r>
    </w:p>
  </w:endnote>
  <w:endnote w:type="continuationSeparator" w:id="0">
    <w:p w14:paraId="4BA16EDE" w14:textId="77777777" w:rsidR="00FD467D" w:rsidRDefault="00FD467D" w:rsidP="005D0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isha">
    <w:altName w:val="Gisha"/>
    <w:charset w:val="B1"/>
    <w:family w:val="swiss"/>
    <w:pitch w:val="variable"/>
    <w:sig w:usb0="80000807" w:usb1="40000042" w:usb2="00000000" w:usb3="00000000" w:csb0="0000002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3851939"/>
      <w:docPartObj>
        <w:docPartGallery w:val="Page Numbers (Bottom of Page)"/>
        <w:docPartUnique/>
      </w:docPartObj>
    </w:sdtPr>
    <w:sdtEndPr>
      <w:rPr>
        <w:noProof/>
      </w:rPr>
    </w:sdtEndPr>
    <w:sdtContent>
      <w:p w14:paraId="1804C554" w14:textId="77777777" w:rsidR="00FD467D" w:rsidRDefault="00CD291B">
        <w:pPr>
          <w:pStyle w:val="Footer"/>
          <w:jc w:val="right"/>
        </w:pPr>
        <w:r>
          <w:fldChar w:fldCharType="begin"/>
        </w:r>
        <w:r w:rsidR="0053361C">
          <w:instrText xml:space="preserve"> PAGE   \* MERGEFORMAT </w:instrText>
        </w:r>
        <w:r>
          <w:fldChar w:fldCharType="separate"/>
        </w:r>
        <w:r w:rsidR="002251D1">
          <w:rPr>
            <w:noProof/>
          </w:rPr>
          <w:t>4</w:t>
        </w:r>
        <w:r>
          <w:rPr>
            <w:noProof/>
          </w:rPr>
          <w:fldChar w:fldCharType="end"/>
        </w:r>
      </w:p>
    </w:sdtContent>
  </w:sdt>
  <w:p w14:paraId="0A12DB72" w14:textId="77777777" w:rsidR="00FD467D" w:rsidRDefault="00FD46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0BA3E" w14:textId="77777777" w:rsidR="00FD467D" w:rsidRDefault="00FD467D" w:rsidP="005D0028">
      <w:pPr>
        <w:spacing w:after="0" w:line="240" w:lineRule="auto"/>
      </w:pPr>
      <w:r>
        <w:separator/>
      </w:r>
    </w:p>
  </w:footnote>
  <w:footnote w:type="continuationSeparator" w:id="0">
    <w:p w14:paraId="4F7FCCE9" w14:textId="77777777" w:rsidR="00FD467D" w:rsidRDefault="00FD467D" w:rsidP="005D0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12B51" w14:textId="77777777" w:rsidR="00FD467D" w:rsidRDefault="00B66493">
    <w:pPr>
      <w:pStyle w:val="Header"/>
    </w:pPr>
    <w:r>
      <w:rPr>
        <w:noProof/>
        <w:lang w:bidi="mr-IN"/>
      </w:rPr>
      <w:pict w14:anchorId="3EC5D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121107" o:spid="_x0000_s7169" type="#_x0000_t75" style="position:absolute;margin-left:0;margin-top:0;width:427.05pt;height:254.05pt;z-index:-251658752;mso-position-horizontal:center;mso-position-horizontal-relative:margin;mso-position-vertical:center;mso-position-vertical-relative:margin" o:allowincell="f">
          <v:imagedata r:id="rId1" o:title="SUNMANDA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27CFB"/>
    <w:multiLevelType w:val="multilevel"/>
    <w:tmpl w:val="2438F01E"/>
    <w:lvl w:ilvl="0">
      <w:start w:val="1"/>
      <w:numFmt w:val="decimal"/>
      <w:pStyle w:val="Heading5"/>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0CF0AEE"/>
    <w:multiLevelType w:val="multilevel"/>
    <w:tmpl w:val="61C0904C"/>
    <w:styleLink w:val="MANDAR"/>
    <w:lvl w:ilvl="0">
      <w:start w:val="1"/>
      <w:numFmt w:val="decimal"/>
      <w:suff w:val="space"/>
      <w:lvlText w:val="%1."/>
      <w:lvlJc w:val="left"/>
      <w:pPr>
        <w:ind w:left="0" w:firstLine="0"/>
      </w:pPr>
      <w:rPr>
        <w:rFonts w:hint="default"/>
      </w:rPr>
    </w:lvl>
    <w:lvl w:ilvl="1">
      <w:start w:val="1"/>
      <w:numFmt w:val="upperLetter"/>
      <w:lvlText w:val="%2."/>
      <w:lvlJc w:val="left"/>
      <w:pPr>
        <w:ind w:left="567" w:firstLine="0"/>
      </w:pPr>
      <w:rPr>
        <w:rFonts w:hint="default"/>
      </w:rPr>
    </w:lvl>
    <w:lvl w:ilvl="2">
      <w:start w:val="1"/>
      <w:numFmt w:val="upperRoman"/>
      <w:lvlText w:val="%3."/>
      <w:lvlJc w:val="left"/>
      <w:pPr>
        <w:ind w:left="1134" w:firstLine="0"/>
      </w:pPr>
      <w:rPr>
        <w:rFonts w:hint="default"/>
      </w:rPr>
    </w:lvl>
    <w:lvl w:ilvl="3">
      <w:start w:val="1"/>
      <w:numFmt w:val="decimal"/>
      <w:lvlText w:val="%4)"/>
      <w:lvlJc w:val="left"/>
      <w:pPr>
        <w:ind w:left="1701" w:firstLine="0"/>
      </w:pPr>
      <w:rPr>
        <w:rFonts w:hint="default"/>
      </w:rPr>
    </w:lvl>
    <w:lvl w:ilvl="4">
      <w:start w:val="1"/>
      <w:numFmt w:val="lowerLetter"/>
      <w:lvlText w:val="(%5)"/>
      <w:lvlJc w:val="left"/>
      <w:pPr>
        <w:ind w:left="2268" w:firstLine="0"/>
      </w:pPr>
      <w:rPr>
        <w:rFonts w:hint="default"/>
      </w:rPr>
    </w:lvl>
    <w:lvl w:ilvl="5">
      <w:start w:val="1"/>
      <w:numFmt w:val="lowerRoman"/>
      <w:lvlText w:val="(%6)"/>
      <w:lvlJc w:val="left"/>
      <w:pPr>
        <w:ind w:left="2835" w:firstLine="0"/>
      </w:pPr>
      <w:rPr>
        <w:rFonts w:hint="default"/>
      </w:rPr>
    </w:lvl>
    <w:lvl w:ilvl="6">
      <w:start w:val="1"/>
      <w:numFmt w:val="decimal"/>
      <w:lvlText w:val="(%7)"/>
      <w:lvlJc w:val="left"/>
      <w:pPr>
        <w:ind w:left="3402" w:firstLine="0"/>
      </w:pPr>
      <w:rPr>
        <w:rFonts w:hint="default"/>
      </w:rPr>
    </w:lvl>
    <w:lvl w:ilvl="7">
      <w:start w:val="1"/>
      <w:numFmt w:val="lowerLetter"/>
      <w:lvlText w:val="(%8)"/>
      <w:lvlJc w:val="left"/>
      <w:pPr>
        <w:ind w:left="3969" w:firstLine="0"/>
      </w:pPr>
      <w:rPr>
        <w:rFonts w:hint="default"/>
      </w:rPr>
    </w:lvl>
    <w:lvl w:ilvl="8">
      <w:start w:val="1"/>
      <w:numFmt w:val="lowerRoman"/>
      <w:lvlText w:val="(%9)"/>
      <w:lvlJc w:val="left"/>
      <w:pPr>
        <w:ind w:left="4536" w:firstLine="0"/>
      </w:pPr>
      <w:rPr>
        <w:rFonts w:hint="default"/>
      </w:rPr>
    </w:lvl>
  </w:abstractNum>
  <w:abstractNum w:abstractNumId="2" w15:restartNumberingAfterBreak="0">
    <w:nsid w:val="1C6C1FAB"/>
    <w:multiLevelType w:val="multilevel"/>
    <w:tmpl w:val="984E7766"/>
    <w:styleLink w:val="mandar0"/>
    <w:lvl w:ilvl="0">
      <w:start w:val="1"/>
      <w:numFmt w:val="decimal"/>
      <w:lvlText w:val="%1"/>
      <w:lvlJc w:val="left"/>
      <w:pPr>
        <w:tabs>
          <w:tab w:val="num" w:pos="468"/>
        </w:tabs>
        <w:ind w:left="180" w:firstLine="0"/>
      </w:pPr>
      <w:rPr>
        <w:rFonts w:hint="default"/>
      </w:rPr>
    </w:lvl>
    <w:lvl w:ilvl="1">
      <w:start w:val="1"/>
      <w:numFmt w:val="upperLetter"/>
      <w:lvlText w:val="%2"/>
      <w:lvlJc w:val="left"/>
      <w:pPr>
        <w:tabs>
          <w:tab w:val="num" w:pos="612"/>
        </w:tabs>
        <w:ind w:left="180" w:firstLine="0"/>
      </w:pPr>
      <w:rPr>
        <w:rFonts w:hint="default"/>
      </w:rPr>
    </w:lvl>
    <w:lvl w:ilvl="2">
      <w:start w:val="1"/>
      <w:numFmt w:val="upperRoman"/>
      <w:lvlText w:val="%3"/>
      <w:lvlJc w:val="left"/>
      <w:pPr>
        <w:tabs>
          <w:tab w:val="num" w:pos="1044"/>
        </w:tabs>
        <w:ind w:left="468" w:firstLine="0"/>
      </w:pPr>
      <w:rPr>
        <w:rFonts w:hint="default"/>
      </w:rPr>
    </w:lvl>
    <w:lvl w:ilvl="3">
      <w:start w:val="1"/>
      <w:numFmt w:val="lowerLetter"/>
      <w:lvlText w:val="%4"/>
      <w:lvlJc w:val="left"/>
      <w:pPr>
        <w:tabs>
          <w:tab w:val="num" w:pos="1332"/>
        </w:tabs>
        <w:ind w:left="612" w:firstLine="0"/>
      </w:pPr>
      <w:rPr>
        <w:rFonts w:hint="default"/>
      </w:rPr>
    </w:lvl>
    <w:lvl w:ilvl="4">
      <w:start w:val="1"/>
      <w:numFmt w:val="lowerRoman"/>
      <w:lvlText w:val="%5"/>
      <w:lvlJc w:val="left"/>
      <w:pPr>
        <w:tabs>
          <w:tab w:val="num" w:pos="1620"/>
        </w:tabs>
        <w:ind w:left="756" w:firstLine="0"/>
      </w:pPr>
      <w:rPr>
        <w:rFonts w:hint="default"/>
      </w:rPr>
    </w:lvl>
    <w:lvl w:ilvl="5">
      <w:start w:val="1"/>
      <w:numFmt w:val="decimal"/>
      <w:lvlText w:val="(%6)"/>
      <w:lvlJc w:val="left"/>
      <w:pPr>
        <w:tabs>
          <w:tab w:val="num" w:pos="1908"/>
        </w:tabs>
        <w:ind w:left="900" w:firstLine="0"/>
      </w:pPr>
      <w:rPr>
        <w:rFonts w:hint="default"/>
      </w:rPr>
    </w:lvl>
    <w:lvl w:ilvl="6">
      <w:start w:val="1"/>
      <w:numFmt w:val="upperLetter"/>
      <w:lvlText w:val="(%7)"/>
      <w:lvlJc w:val="left"/>
      <w:pPr>
        <w:tabs>
          <w:tab w:val="num" w:pos="2196"/>
        </w:tabs>
        <w:ind w:left="1044" w:firstLine="0"/>
      </w:pPr>
      <w:rPr>
        <w:rFonts w:hint="default"/>
      </w:rPr>
    </w:lvl>
    <w:lvl w:ilvl="7">
      <w:start w:val="1"/>
      <w:numFmt w:val="upperRoman"/>
      <w:lvlText w:val="(%8)"/>
      <w:lvlJc w:val="left"/>
      <w:pPr>
        <w:tabs>
          <w:tab w:val="num" w:pos="2484"/>
        </w:tabs>
        <w:ind w:left="1188" w:firstLine="0"/>
      </w:pPr>
      <w:rPr>
        <w:rFonts w:hint="default"/>
      </w:rPr>
    </w:lvl>
    <w:lvl w:ilvl="8">
      <w:start w:val="1"/>
      <w:numFmt w:val="lowerLetter"/>
      <w:lvlText w:val="(%9)"/>
      <w:lvlJc w:val="left"/>
      <w:pPr>
        <w:tabs>
          <w:tab w:val="num" w:pos="2772"/>
        </w:tabs>
        <w:ind w:left="1332" w:firstLine="0"/>
      </w:pPr>
      <w:rPr>
        <w:rFonts w:hint="default"/>
      </w:rPr>
    </w:lvl>
  </w:abstractNum>
  <w:abstractNum w:abstractNumId="3" w15:restartNumberingAfterBreak="0">
    <w:nsid w:val="2AB36140"/>
    <w:multiLevelType w:val="hybridMultilevel"/>
    <w:tmpl w:val="544E9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5E5664"/>
    <w:multiLevelType w:val="hybridMultilevel"/>
    <w:tmpl w:val="089A58E0"/>
    <w:lvl w:ilvl="0" w:tplc="A8CAC1E0">
      <w:start w:val="1"/>
      <w:numFmt w:val="decimal"/>
      <w:lvlText w:val="%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F1295"/>
    <w:multiLevelType w:val="multilevel"/>
    <w:tmpl w:val="E404254C"/>
    <w:lvl w:ilvl="0">
      <w:start w:val="1"/>
      <w:numFmt w:val="bullet"/>
      <w:pStyle w:val="Aufzhlung"/>
      <w:lvlText w:val=""/>
      <w:lvlJc w:val="left"/>
      <w:pPr>
        <w:tabs>
          <w:tab w:val="left" w:pos="1636"/>
        </w:tabs>
        <w:ind w:left="1636" w:hanging="360"/>
      </w:pPr>
      <w:rPr>
        <w:rFonts w:ascii="Symbol" w:hAnsi="Symbol"/>
      </w:rPr>
    </w:lvl>
    <w:lvl w:ilvl="1">
      <w:start w:val="1"/>
      <w:numFmt w:val="bullet"/>
      <w:lvlText w:val="o"/>
      <w:lvlJc w:val="left"/>
      <w:pPr>
        <w:tabs>
          <w:tab w:val="left" w:pos="720"/>
        </w:tabs>
        <w:ind w:left="720" w:hanging="363"/>
      </w:pPr>
      <w:rPr>
        <w:rFonts w:ascii="Courier New" w:hAnsi="Courier New"/>
      </w:rPr>
    </w:lvl>
    <w:lvl w:ilvl="2">
      <w:start w:val="1"/>
      <w:numFmt w:val="bullet"/>
      <w:lvlText w:val=""/>
      <w:lvlJc w:val="left"/>
      <w:pPr>
        <w:tabs>
          <w:tab w:val="left" w:pos="1077"/>
        </w:tabs>
        <w:ind w:left="1080" w:hanging="360"/>
      </w:pPr>
      <w:rPr>
        <w:rFonts w:ascii="Wingdings" w:hAnsi="Wingdings"/>
      </w:rPr>
    </w:lvl>
    <w:lvl w:ilvl="3">
      <w:start w:val="1"/>
      <w:numFmt w:val="bullet"/>
      <w:lvlText w:val=""/>
      <w:lvlJc w:val="left"/>
      <w:pPr>
        <w:tabs>
          <w:tab w:val="left" w:pos="1440"/>
        </w:tabs>
        <w:ind w:left="1440" w:hanging="360"/>
      </w:pPr>
      <w:rPr>
        <w:rFonts w:ascii="Symbol" w:hAnsi="Symbol"/>
      </w:rPr>
    </w:lvl>
    <w:lvl w:ilvl="4">
      <w:start w:val="1"/>
      <w:numFmt w:val="bullet"/>
      <w:lvlText w:val=""/>
      <w:lvlJc w:val="left"/>
      <w:pPr>
        <w:tabs>
          <w:tab w:val="left" w:pos="1800"/>
        </w:tabs>
        <w:ind w:left="1800" w:hanging="360"/>
      </w:pPr>
      <w:rPr>
        <w:rFonts w:ascii="Symbol" w:hAnsi="Symbol"/>
      </w:rPr>
    </w:lvl>
    <w:lvl w:ilvl="5">
      <w:start w:val="1"/>
      <w:numFmt w:val="bullet"/>
      <w:lvlText w:val=""/>
      <w:lvlJc w:val="left"/>
      <w:pPr>
        <w:tabs>
          <w:tab w:val="left" w:pos="2160"/>
        </w:tabs>
        <w:ind w:left="2160" w:hanging="360"/>
      </w:pPr>
      <w:rPr>
        <w:rFonts w:ascii="Wingdings" w:hAnsi="Wingdings"/>
      </w:rPr>
    </w:lvl>
    <w:lvl w:ilvl="6">
      <w:start w:val="1"/>
      <w:numFmt w:val="bullet"/>
      <w:lvlText w:val=""/>
      <w:lvlJc w:val="left"/>
      <w:pPr>
        <w:tabs>
          <w:tab w:val="left" w:pos="2520"/>
        </w:tabs>
        <w:ind w:left="2520" w:hanging="360"/>
      </w:pPr>
      <w:rPr>
        <w:rFonts w:ascii="Wingdings" w:hAnsi="Wingdings"/>
      </w:rPr>
    </w:lvl>
    <w:lvl w:ilvl="7">
      <w:start w:val="1"/>
      <w:numFmt w:val="bullet"/>
      <w:lvlText w:val=""/>
      <w:lvlJc w:val="left"/>
      <w:pPr>
        <w:tabs>
          <w:tab w:val="left" w:pos="2880"/>
        </w:tabs>
        <w:ind w:left="2880" w:hanging="360"/>
      </w:pPr>
      <w:rPr>
        <w:rFonts w:ascii="Symbol" w:hAnsi="Symbol"/>
      </w:rPr>
    </w:lvl>
    <w:lvl w:ilvl="8">
      <w:start w:val="1"/>
      <w:numFmt w:val="bullet"/>
      <w:lvlText w:val=""/>
      <w:lvlJc w:val="left"/>
      <w:pPr>
        <w:tabs>
          <w:tab w:val="left" w:pos="3240"/>
        </w:tabs>
        <w:ind w:left="3240" w:hanging="360"/>
      </w:pPr>
      <w:rPr>
        <w:rFonts w:ascii="Symbol" w:hAnsi="Symbol"/>
      </w:rPr>
    </w:lvl>
  </w:abstractNum>
  <w:abstractNum w:abstractNumId="6" w15:restartNumberingAfterBreak="0">
    <w:nsid w:val="33A50719"/>
    <w:multiLevelType w:val="multilevel"/>
    <w:tmpl w:val="CBDC3090"/>
    <w:lvl w:ilvl="0">
      <w:start w:val="1"/>
      <w:numFmt w:val="upperRoman"/>
      <w:lvlText w:val="%1."/>
      <w:lvlJc w:val="left"/>
      <w:pPr>
        <w:tabs>
          <w:tab w:val="num" w:pos="720"/>
        </w:tabs>
        <w:ind w:left="720" w:hanging="720"/>
      </w:pPr>
      <w:rPr>
        <w:b/>
        <w:i w:val="0"/>
        <w:strike w:val="0"/>
        <w:dstrike w:val="0"/>
        <w:sz w:val="24"/>
        <w:u w:val="none"/>
        <w:effect w:val="none"/>
      </w:rPr>
    </w:lvl>
    <w:lvl w:ilvl="1">
      <w:start w:val="1"/>
      <w:numFmt w:val="upperLetter"/>
      <w:pStyle w:val="TOC9"/>
      <w:lvlText w:val="%2."/>
      <w:lvlJc w:val="left"/>
      <w:pPr>
        <w:tabs>
          <w:tab w:val="num" w:pos="1440"/>
        </w:tabs>
        <w:ind w:left="1440" w:hanging="720"/>
      </w:pPr>
      <w:rPr>
        <w:b w:val="0"/>
        <w:i w:val="0"/>
        <w:strike w:val="0"/>
        <w:dstrike w:val="0"/>
        <w:u w:val="none"/>
        <w:effect w:val="none"/>
      </w:rPr>
    </w:lvl>
    <w:lvl w:ilvl="2">
      <w:start w:val="1"/>
      <w:numFmt w:val="decimal"/>
      <w:pStyle w:val="MainLevel1"/>
      <w:lvlText w:val="%3."/>
      <w:lvlJc w:val="left"/>
      <w:pPr>
        <w:tabs>
          <w:tab w:val="num" w:pos="2160"/>
        </w:tabs>
        <w:ind w:left="2160" w:hanging="720"/>
      </w:pPr>
      <w:rPr>
        <w:strike w:val="0"/>
        <w:dstrike w:val="0"/>
        <w:u w:val="none"/>
        <w:effect w:val="none"/>
      </w:rPr>
    </w:lvl>
    <w:lvl w:ilvl="3">
      <w:start w:val="1"/>
      <w:numFmt w:val="lowerLetter"/>
      <w:pStyle w:val="MainLevel2"/>
      <w:lvlText w:val="%4."/>
      <w:lvlJc w:val="left"/>
      <w:pPr>
        <w:tabs>
          <w:tab w:val="num" w:pos="2880"/>
        </w:tabs>
        <w:ind w:left="2880" w:hanging="720"/>
      </w:pPr>
    </w:lvl>
    <w:lvl w:ilvl="4">
      <w:start w:val="1"/>
      <w:numFmt w:val="decimal"/>
      <w:pStyle w:val="MainLevel3"/>
      <w:lvlText w:val="%5)"/>
      <w:lvlJc w:val="left"/>
      <w:pPr>
        <w:tabs>
          <w:tab w:val="num" w:pos="3600"/>
        </w:tabs>
        <w:ind w:left="3600" w:hanging="720"/>
      </w:pPr>
      <w:rPr>
        <w:strike w:val="0"/>
        <w:dstrike w:val="0"/>
        <w:u w:val="none"/>
        <w:effect w:val="none"/>
      </w:rPr>
    </w:lvl>
    <w:lvl w:ilvl="5">
      <w:start w:val="1"/>
      <w:numFmt w:val="lowerLetter"/>
      <w:pStyle w:val="MainLevel6"/>
      <w:lvlText w:val="%6)"/>
      <w:lvlJc w:val="left"/>
      <w:pPr>
        <w:tabs>
          <w:tab w:val="num" w:pos="4320"/>
        </w:tabs>
        <w:ind w:left="4320" w:hanging="720"/>
      </w:pPr>
    </w:lvl>
    <w:lvl w:ilvl="6">
      <w:start w:val="1"/>
      <w:numFmt w:val="decimal"/>
      <w:pStyle w:val="MainLevel4"/>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7" w15:restartNumberingAfterBreak="0">
    <w:nsid w:val="39937066"/>
    <w:multiLevelType w:val="hybridMultilevel"/>
    <w:tmpl w:val="DAB046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E75809"/>
    <w:multiLevelType w:val="hybridMultilevel"/>
    <w:tmpl w:val="97228494"/>
    <w:lvl w:ilvl="0" w:tplc="A2F6339A">
      <w:start w:val="1"/>
      <w:numFmt w:val="decimal"/>
      <w:lvlText w:val="%1."/>
      <w:lvlJc w:val="left"/>
      <w:pPr>
        <w:ind w:left="1080" w:hanging="360"/>
      </w:pPr>
      <w:rPr>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A847AD"/>
    <w:multiLevelType w:val="multilevel"/>
    <w:tmpl w:val="51047382"/>
    <w:lvl w:ilvl="0">
      <w:start w:val="1"/>
      <w:numFmt w:val="decimal"/>
      <w:pStyle w:val="Captio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576E51CD"/>
    <w:multiLevelType w:val="hybridMultilevel"/>
    <w:tmpl w:val="FB220124"/>
    <w:lvl w:ilvl="0" w:tplc="04090017">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D3AA2E2">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C31F01"/>
    <w:multiLevelType w:val="hybridMultilevel"/>
    <w:tmpl w:val="2548A332"/>
    <w:lvl w:ilvl="0" w:tplc="04090005">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6B6D7BD6"/>
    <w:multiLevelType w:val="hybridMultilevel"/>
    <w:tmpl w:val="6CE4067A"/>
    <w:lvl w:ilvl="0" w:tplc="04090017">
      <w:start w:val="1"/>
      <w:numFmt w:val="bullet"/>
      <w:lvlText w:val=""/>
      <w:lvlJc w:val="left"/>
      <w:pPr>
        <w:ind w:left="720" w:hanging="360"/>
      </w:pPr>
      <w:rPr>
        <w:rFonts w:ascii="Symbol" w:hAnsi="Symbol" w:hint="default"/>
      </w:rPr>
    </w:lvl>
    <w:lvl w:ilvl="1" w:tplc="04090005">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D3AA2E2">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33250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7237701">
    <w:abstractNumId w:val="9"/>
  </w:num>
  <w:num w:numId="3" w16cid:durableId="379134831">
    <w:abstractNumId w:val="2"/>
  </w:num>
  <w:num w:numId="4" w16cid:durableId="1397316816">
    <w:abstractNumId w:val="0"/>
  </w:num>
  <w:num w:numId="5" w16cid:durableId="211043898">
    <w:abstractNumId w:val="1"/>
  </w:num>
  <w:num w:numId="6" w16cid:durableId="2721354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595094">
    <w:abstractNumId w:val="11"/>
  </w:num>
  <w:num w:numId="8" w16cid:durableId="1022586955">
    <w:abstractNumId w:val="12"/>
  </w:num>
  <w:num w:numId="9" w16cid:durableId="680473025">
    <w:abstractNumId w:val="5"/>
  </w:num>
  <w:num w:numId="10" w16cid:durableId="1055081046">
    <w:abstractNumId w:val="4"/>
  </w:num>
  <w:num w:numId="11" w16cid:durableId="237175957">
    <w:abstractNumId w:val="10"/>
  </w:num>
  <w:num w:numId="12" w16cid:durableId="971057432">
    <w:abstractNumId w:val="3"/>
  </w:num>
  <w:num w:numId="13" w16cid:durableId="7382328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proofState w:spelling="clean"/>
  <w:defaultTabStop w:val="720"/>
  <w:characterSpacingControl w:val="doNotCompress"/>
  <w:hdrShapeDefaults>
    <o:shapedefaults v:ext="edit" spidmax="7170"/>
    <o:shapelayout v:ext="edit">
      <o:idmap v:ext="edit" data="7"/>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77EE"/>
    <w:rsid w:val="000007EC"/>
    <w:rsid w:val="00010BEE"/>
    <w:rsid w:val="00012A81"/>
    <w:rsid w:val="00015ECD"/>
    <w:rsid w:val="000160B8"/>
    <w:rsid w:val="00016290"/>
    <w:rsid w:val="000204B3"/>
    <w:rsid w:val="00036FE0"/>
    <w:rsid w:val="000548A3"/>
    <w:rsid w:val="00063FB7"/>
    <w:rsid w:val="00067B4E"/>
    <w:rsid w:val="00073FF6"/>
    <w:rsid w:val="00074D0E"/>
    <w:rsid w:val="00077E9E"/>
    <w:rsid w:val="000927C3"/>
    <w:rsid w:val="000B0347"/>
    <w:rsid w:val="000B2286"/>
    <w:rsid w:val="000B7BA9"/>
    <w:rsid w:val="000C2B2D"/>
    <w:rsid w:val="000C4FFF"/>
    <w:rsid w:val="000D38DE"/>
    <w:rsid w:val="000D63EC"/>
    <w:rsid w:val="000D7C01"/>
    <w:rsid w:val="000E3197"/>
    <w:rsid w:val="000E395E"/>
    <w:rsid w:val="000E3E60"/>
    <w:rsid w:val="000F3228"/>
    <w:rsid w:val="00102C0C"/>
    <w:rsid w:val="001044F0"/>
    <w:rsid w:val="001102CB"/>
    <w:rsid w:val="001144AE"/>
    <w:rsid w:val="001213E8"/>
    <w:rsid w:val="001247AE"/>
    <w:rsid w:val="00126A52"/>
    <w:rsid w:val="00142E97"/>
    <w:rsid w:val="00143080"/>
    <w:rsid w:val="00143D33"/>
    <w:rsid w:val="00144479"/>
    <w:rsid w:val="00162902"/>
    <w:rsid w:val="0016781C"/>
    <w:rsid w:val="00170A34"/>
    <w:rsid w:val="00177E38"/>
    <w:rsid w:val="001A56C3"/>
    <w:rsid w:val="001A5A36"/>
    <w:rsid w:val="001B0DBD"/>
    <w:rsid w:val="001B5BEE"/>
    <w:rsid w:val="001C447A"/>
    <w:rsid w:val="001D4500"/>
    <w:rsid w:val="001D4DC3"/>
    <w:rsid w:val="001D5471"/>
    <w:rsid w:val="001D761F"/>
    <w:rsid w:val="001E6940"/>
    <w:rsid w:val="001F3DB1"/>
    <w:rsid w:val="001F4F30"/>
    <w:rsid w:val="002043E5"/>
    <w:rsid w:val="0020447B"/>
    <w:rsid w:val="00205ED3"/>
    <w:rsid w:val="002134C9"/>
    <w:rsid w:val="00214151"/>
    <w:rsid w:val="002251D1"/>
    <w:rsid w:val="0022692D"/>
    <w:rsid w:val="002323FB"/>
    <w:rsid w:val="002377A9"/>
    <w:rsid w:val="00242195"/>
    <w:rsid w:val="00246A19"/>
    <w:rsid w:val="00247114"/>
    <w:rsid w:val="00250E47"/>
    <w:rsid w:val="00257286"/>
    <w:rsid w:val="00261672"/>
    <w:rsid w:val="0026228D"/>
    <w:rsid w:val="0026622C"/>
    <w:rsid w:val="0026748B"/>
    <w:rsid w:val="0027607D"/>
    <w:rsid w:val="00291A3B"/>
    <w:rsid w:val="00292A3F"/>
    <w:rsid w:val="002A7583"/>
    <w:rsid w:val="002B4BE5"/>
    <w:rsid w:val="002B52B6"/>
    <w:rsid w:val="002D0A21"/>
    <w:rsid w:val="002E14DC"/>
    <w:rsid w:val="002F32D4"/>
    <w:rsid w:val="00300A16"/>
    <w:rsid w:val="00306BD8"/>
    <w:rsid w:val="003153D6"/>
    <w:rsid w:val="003200E3"/>
    <w:rsid w:val="003215DB"/>
    <w:rsid w:val="00322C0F"/>
    <w:rsid w:val="0032630F"/>
    <w:rsid w:val="0033782C"/>
    <w:rsid w:val="003436B5"/>
    <w:rsid w:val="00344108"/>
    <w:rsid w:val="00346284"/>
    <w:rsid w:val="003551DB"/>
    <w:rsid w:val="00356B97"/>
    <w:rsid w:val="00361385"/>
    <w:rsid w:val="003642AE"/>
    <w:rsid w:val="00365A4A"/>
    <w:rsid w:val="00366E02"/>
    <w:rsid w:val="003730C5"/>
    <w:rsid w:val="003744A9"/>
    <w:rsid w:val="00377BD3"/>
    <w:rsid w:val="0039547C"/>
    <w:rsid w:val="00397CAF"/>
    <w:rsid w:val="003A7784"/>
    <w:rsid w:val="003B5CF0"/>
    <w:rsid w:val="003D168F"/>
    <w:rsid w:val="003D18DA"/>
    <w:rsid w:val="003D384F"/>
    <w:rsid w:val="003D4AC3"/>
    <w:rsid w:val="003E10A5"/>
    <w:rsid w:val="003F4D01"/>
    <w:rsid w:val="003F501D"/>
    <w:rsid w:val="004030F5"/>
    <w:rsid w:val="00413EDE"/>
    <w:rsid w:val="00417726"/>
    <w:rsid w:val="00417CA4"/>
    <w:rsid w:val="004300AA"/>
    <w:rsid w:val="00433E4F"/>
    <w:rsid w:val="00442048"/>
    <w:rsid w:val="00443F09"/>
    <w:rsid w:val="00450903"/>
    <w:rsid w:val="00464E06"/>
    <w:rsid w:val="00466054"/>
    <w:rsid w:val="004664D3"/>
    <w:rsid w:val="0046701D"/>
    <w:rsid w:val="00484476"/>
    <w:rsid w:val="00486EB1"/>
    <w:rsid w:val="00491088"/>
    <w:rsid w:val="00491537"/>
    <w:rsid w:val="004A05C2"/>
    <w:rsid w:val="004A6D57"/>
    <w:rsid w:val="004B571C"/>
    <w:rsid w:val="004B7654"/>
    <w:rsid w:val="004B7CEC"/>
    <w:rsid w:val="004D6C17"/>
    <w:rsid w:val="004E0BF1"/>
    <w:rsid w:val="004E25F9"/>
    <w:rsid w:val="004E60D6"/>
    <w:rsid w:val="004E6C7E"/>
    <w:rsid w:val="004F4413"/>
    <w:rsid w:val="00504604"/>
    <w:rsid w:val="005062D1"/>
    <w:rsid w:val="005276F5"/>
    <w:rsid w:val="00530AA6"/>
    <w:rsid w:val="0053361C"/>
    <w:rsid w:val="0053441C"/>
    <w:rsid w:val="00536132"/>
    <w:rsid w:val="005432A6"/>
    <w:rsid w:val="00543D59"/>
    <w:rsid w:val="00544A34"/>
    <w:rsid w:val="005561EA"/>
    <w:rsid w:val="00557788"/>
    <w:rsid w:val="005616FF"/>
    <w:rsid w:val="005775A2"/>
    <w:rsid w:val="005838C7"/>
    <w:rsid w:val="005A05A1"/>
    <w:rsid w:val="005A2D61"/>
    <w:rsid w:val="005B7947"/>
    <w:rsid w:val="005C0FC0"/>
    <w:rsid w:val="005C6F80"/>
    <w:rsid w:val="005D0028"/>
    <w:rsid w:val="005D1B75"/>
    <w:rsid w:val="005E170B"/>
    <w:rsid w:val="005E5C78"/>
    <w:rsid w:val="005E7948"/>
    <w:rsid w:val="005F2581"/>
    <w:rsid w:val="005F3712"/>
    <w:rsid w:val="005F39B0"/>
    <w:rsid w:val="00603509"/>
    <w:rsid w:val="00605D9D"/>
    <w:rsid w:val="00611A99"/>
    <w:rsid w:val="00615548"/>
    <w:rsid w:val="0063510C"/>
    <w:rsid w:val="0063574A"/>
    <w:rsid w:val="00635DE9"/>
    <w:rsid w:val="006377EE"/>
    <w:rsid w:val="00644B5E"/>
    <w:rsid w:val="0065218F"/>
    <w:rsid w:val="00663E5C"/>
    <w:rsid w:val="00670F56"/>
    <w:rsid w:val="0067189C"/>
    <w:rsid w:val="006735D5"/>
    <w:rsid w:val="00676680"/>
    <w:rsid w:val="0069288F"/>
    <w:rsid w:val="00694C79"/>
    <w:rsid w:val="006A1C84"/>
    <w:rsid w:val="006A7D8F"/>
    <w:rsid w:val="006D2ACE"/>
    <w:rsid w:val="006D5FD5"/>
    <w:rsid w:val="006E017B"/>
    <w:rsid w:val="006E6BCF"/>
    <w:rsid w:val="006F43BB"/>
    <w:rsid w:val="007113E9"/>
    <w:rsid w:val="00715A0D"/>
    <w:rsid w:val="00725089"/>
    <w:rsid w:val="0073428E"/>
    <w:rsid w:val="00741881"/>
    <w:rsid w:val="00744988"/>
    <w:rsid w:val="00744F05"/>
    <w:rsid w:val="00745B92"/>
    <w:rsid w:val="00752D75"/>
    <w:rsid w:val="00753B59"/>
    <w:rsid w:val="00753DB8"/>
    <w:rsid w:val="00775B24"/>
    <w:rsid w:val="007932A2"/>
    <w:rsid w:val="007A49FB"/>
    <w:rsid w:val="007A6A1C"/>
    <w:rsid w:val="007A6DD0"/>
    <w:rsid w:val="007A77A1"/>
    <w:rsid w:val="007B4805"/>
    <w:rsid w:val="007B5E81"/>
    <w:rsid w:val="007B694B"/>
    <w:rsid w:val="007E1453"/>
    <w:rsid w:val="007E23EC"/>
    <w:rsid w:val="007E32E5"/>
    <w:rsid w:val="007E4D58"/>
    <w:rsid w:val="007F1FF3"/>
    <w:rsid w:val="007F56DD"/>
    <w:rsid w:val="00805FC1"/>
    <w:rsid w:val="008065E0"/>
    <w:rsid w:val="0081681F"/>
    <w:rsid w:val="00824855"/>
    <w:rsid w:val="00824A8B"/>
    <w:rsid w:val="00826601"/>
    <w:rsid w:val="00841123"/>
    <w:rsid w:val="0084195D"/>
    <w:rsid w:val="00842987"/>
    <w:rsid w:val="0084735E"/>
    <w:rsid w:val="008505B3"/>
    <w:rsid w:val="00852A2E"/>
    <w:rsid w:val="00855EF0"/>
    <w:rsid w:val="00866A41"/>
    <w:rsid w:val="00873D22"/>
    <w:rsid w:val="00875F77"/>
    <w:rsid w:val="00882301"/>
    <w:rsid w:val="008848B8"/>
    <w:rsid w:val="008848DC"/>
    <w:rsid w:val="0088546A"/>
    <w:rsid w:val="00885815"/>
    <w:rsid w:val="0088744C"/>
    <w:rsid w:val="00887CE1"/>
    <w:rsid w:val="0089493F"/>
    <w:rsid w:val="008959AF"/>
    <w:rsid w:val="008A4B42"/>
    <w:rsid w:val="008B164D"/>
    <w:rsid w:val="008C1429"/>
    <w:rsid w:val="008C413C"/>
    <w:rsid w:val="008D042F"/>
    <w:rsid w:val="008D1F3D"/>
    <w:rsid w:val="008D25B1"/>
    <w:rsid w:val="008D3728"/>
    <w:rsid w:val="008D37C1"/>
    <w:rsid w:val="008E155C"/>
    <w:rsid w:val="008E4BE9"/>
    <w:rsid w:val="008F065B"/>
    <w:rsid w:val="0091732E"/>
    <w:rsid w:val="00923E5C"/>
    <w:rsid w:val="00933B46"/>
    <w:rsid w:val="00943A05"/>
    <w:rsid w:val="00950162"/>
    <w:rsid w:val="00952585"/>
    <w:rsid w:val="00953104"/>
    <w:rsid w:val="009543CD"/>
    <w:rsid w:val="009553D4"/>
    <w:rsid w:val="00966DBE"/>
    <w:rsid w:val="00972907"/>
    <w:rsid w:val="00982DA4"/>
    <w:rsid w:val="0098388C"/>
    <w:rsid w:val="0099788E"/>
    <w:rsid w:val="009A32C2"/>
    <w:rsid w:val="009A63C3"/>
    <w:rsid w:val="009B3169"/>
    <w:rsid w:val="009D55EE"/>
    <w:rsid w:val="009E4E6D"/>
    <w:rsid w:val="00A0619E"/>
    <w:rsid w:val="00A076EA"/>
    <w:rsid w:val="00A07C4E"/>
    <w:rsid w:val="00A1471E"/>
    <w:rsid w:val="00A259E4"/>
    <w:rsid w:val="00A26536"/>
    <w:rsid w:val="00A30EFF"/>
    <w:rsid w:val="00A32690"/>
    <w:rsid w:val="00A42032"/>
    <w:rsid w:val="00A44DFD"/>
    <w:rsid w:val="00A47F64"/>
    <w:rsid w:val="00A50EA2"/>
    <w:rsid w:val="00A51258"/>
    <w:rsid w:val="00A52579"/>
    <w:rsid w:val="00A5352B"/>
    <w:rsid w:val="00A542E3"/>
    <w:rsid w:val="00A54F18"/>
    <w:rsid w:val="00A57D14"/>
    <w:rsid w:val="00A60942"/>
    <w:rsid w:val="00A61F3A"/>
    <w:rsid w:val="00A71DF7"/>
    <w:rsid w:val="00A92F1E"/>
    <w:rsid w:val="00A95007"/>
    <w:rsid w:val="00AA274E"/>
    <w:rsid w:val="00AA3102"/>
    <w:rsid w:val="00AA3B1C"/>
    <w:rsid w:val="00AA5F49"/>
    <w:rsid w:val="00AB48AF"/>
    <w:rsid w:val="00AB5927"/>
    <w:rsid w:val="00AC4493"/>
    <w:rsid w:val="00AC7D75"/>
    <w:rsid w:val="00AF0CB0"/>
    <w:rsid w:val="00AF196F"/>
    <w:rsid w:val="00AF23BB"/>
    <w:rsid w:val="00B00000"/>
    <w:rsid w:val="00B0238A"/>
    <w:rsid w:val="00B12F32"/>
    <w:rsid w:val="00B1328A"/>
    <w:rsid w:val="00B1538B"/>
    <w:rsid w:val="00B16D08"/>
    <w:rsid w:val="00B24BED"/>
    <w:rsid w:val="00B3132D"/>
    <w:rsid w:val="00B3454F"/>
    <w:rsid w:val="00B44CF4"/>
    <w:rsid w:val="00B47B3E"/>
    <w:rsid w:val="00B649D7"/>
    <w:rsid w:val="00B66493"/>
    <w:rsid w:val="00B70364"/>
    <w:rsid w:val="00B804CA"/>
    <w:rsid w:val="00B860C9"/>
    <w:rsid w:val="00B91ECA"/>
    <w:rsid w:val="00B92B6C"/>
    <w:rsid w:val="00BA301D"/>
    <w:rsid w:val="00BB4D6A"/>
    <w:rsid w:val="00BB5B88"/>
    <w:rsid w:val="00BC6828"/>
    <w:rsid w:val="00BC730F"/>
    <w:rsid w:val="00BD6CE6"/>
    <w:rsid w:val="00BF7B5B"/>
    <w:rsid w:val="00C006F2"/>
    <w:rsid w:val="00C05DFB"/>
    <w:rsid w:val="00C07B04"/>
    <w:rsid w:val="00C111F1"/>
    <w:rsid w:val="00C11475"/>
    <w:rsid w:val="00C2148D"/>
    <w:rsid w:val="00C24CA6"/>
    <w:rsid w:val="00C33358"/>
    <w:rsid w:val="00C465B9"/>
    <w:rsid w:val="00C50C99"/>
    <w:rsid w:val="00C63945"/>
    <w:rsid w:val="00C6583D"/>
    <w:rsid w:val="00C6745F"/>
    <w:rsid w:val="00C713BE"/>
    <w:rsid w:val="00C723C1"/>
    <w:rsid w:val="00C742EB"/>
    <w:rsid w:val="00C81DC5"/>
    <w:rsid w:val="00C82A8D"/>
    <w:rsid w:val="00C84BDF"/>
    <w:rsid w:val="00C86707"/>
    <w:rsid w:val="00CA15CD"/>
    <w:rsid w:val="00CA634B"/>
    <w:rsid w:val="00CA76F1"/>
    <w:rsid w:val="00CB14C1"/>
    <w:rsid w:val="00CB2EF7"/>
    <w:rsid w:val="00CB4AB1"/>
    <w:rsid w:val="00CD291B"/>
    <w:rsid w:val="00CD68E3"/>
    <w:rsid w:val="00CE5799"/>
    <w:rsid w:val="00CF08BB"/>
    <w:rsid w:val="00CF0909"/>
    <w:rsid w:val="00CF44D2"/>
    <w:rsid w:val="00D025CE"/>
    <w:rsid w:val="00D061D6"/>
    <w:rsid w:val="00D07A68"/>
    <w:rsid w:val="00D113C6"/>
    <w:rsid w:val="00D1321A"/>
    <w:rsid w:val="00D20D85"/>
    <w:rsid w:val="00D20F08"/>
    <w:rsid w:val="00D266B2"/>
    <w:rsid w:val="00D34250"/>
    <w:rsid w:val="00D45CA6"/>
    <w:rsid w:val="00D7788D"/>
    <w:rsid w:val="00D81030"/>
    <w:rsid w:val="00D91584"/>
    <w:rsid w:val="00D9319F"/>
    <w:rsid w:val="00DA4F02"/>
    <w:rsid w:val="00DA51BA"/>
    <w:rsid w:val="00DC4A66"/>
    <w:rsid w:val="00DC730C"/>
    <w:rsid w:val="00DD28BB"/>
    <w:rsid w:val="00DD5557"/>
    <w:rsid w:val="00DD72A4"/>
    <w:rsid w:val="00DE0B28"/>
    <w:rsid w:val="00DE0F8C"/>
    <w:rsid w:val="00DE1090"/>
    <w:rsid w:val="00DE4396"/>
    <w:rsid w:val="00E011B5"/>
    <w:rsid w:val="00E02FBC"/>
    <w:rsid w:val="00E06DDF"/>
    <w:rsid w:val="00E1458F"/>
    <w:rsid w:val="00E205D9"/>
    <w:rsid w:val="00E208F8"/>
    <w:rsid w:val="00E2353A"/>
    <w:rsid w:val="00E3007F"/>
    <w:rsid w:val="00E365B4"/>
    <w:rsid w:val="00E43082"/>
    <w:rsid w:val="00E45E4A"/>
    <w:rsid w:val="00E53420"/>
    <w:rsid w:val="00E60C87"/>
    <w:rsid w:val="00E626B6"/>
    <w:rsid w:val="00E63D81"/>
    <w:rsid w:val="00E722CE"/>
    <w:rsid w:val="00E83F98"/>
    <w:rsid w:val="00E941C2"/>
    <w:rsid w:val="00E96463"/>
    <w:rsid w:val="00EA1EF4"/>
    <w:rsid w:val="00EA4A83"/>
    <w:rsid w:val="00EA5FC9"/>
    <w:rsid w:val="00EB3B57"/>
    <w:rsid w:val="00EB3F2E"/>
    <w:rsid w:val="00ED015B"/>
    <w:rsid w:val="00ED5421"/>
    <w:rsid w:val="00ED6AC6"/>
    <w:rsid w:val="00ED6F4A"/>
    <w:rsid w:val="00EE05D7"/>
    <w:rsid w:val="00EE3A6D"/>
    <w:rsid w:val="00EE5FC1"/>
    <w:rsid w:val="00EF0BEC"/>
    <w:rsid w:val="00EF1565"/>
    <w:rsid w:val="00F16E85"/>
    <w:rsid w:val="00F20B92"/>
    <w:rsid w:val="00F22123"/>
    <w:rsid w:val="00F2251F"/>
    <w:rsid w:val="00F327E7"/>
    <w:rsid w:val="00F377CE"/>
    <w:rsid w:val="00F41D9D"/>
    <w:rsid w:val="00F42C2B"/>
    <w:rsid w:val="00F51393"/>
    <w:rsid w:val="00F772D3"/>
    <w:rsid w:val="00F8216E"/>
    <w:rsid w:val="00F95B19"/>
    <w:rsid w:val="00F970D2"/>
    <w:rsid w:val="00FA20F5"/>
    <w:rsid w:val="00FA40D8"/>
    <w:rsid w:val="00FB1584"/>
    <w:rsid w:val="00FB1CD1"/>
    <w:rsid w:val="00FC3EC8"/>
    <w:rsid w:val="00FD067D"/>
    <w:rsid w:val="00FD2986"/>
    <w:rsid w:val="00FD467D"/>
    <w:rsid w:val="00FD7ECA"/>
    <w:rsid w:val="00FE05FE"/>
    <w:rsid w:val="00FE2E11"/>
    <w:rsid w:val="00FF5248"/>
  </w:rsids>
  <m:mathPr>
    <m:mathFont m:val="Cambria Math"/>
    <m:brkBin m:val="before"/>
    <m:brkBinSub m:val="--"/>
    <m:smallFrac/>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14:docId w14:val="12ACCB98"/>
  <w15:docId w15:val="{FF6331D3-DFEA-4264-953C-8F854D59E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IN" w:eastAsia="en-IN" w:bidi="mr-IN"/>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7EE"/>
    <w:pPr>
      <w:spacing w:after="200" w:line="276" w:lineRule="auto"/>
    </w:pPr>
    <w:rPr>
      <w:rFonts w:eastAsia="Times New Roman" w:cs="Times New Roman"/>
      <w:sz w:val="22"/>
      <w:szCs w:val="22"/>
      <w:lang w:bidi="ar-SA"/>
    </w:rPr>
  </w:style>
  <w:style w:type="paragraph" w:styleId="Heading1">
    <w:name w:val="heading 1"/>
    <w:basedOn w:val="Normal"/>
    <w:next w:val="Normal"/>
    <w:link w:val="Heading1Char"/>
    <w:uiPriority w:val="99"/>
    <w:qFormat/>
    <w:rsid w:val="00CB14C1"/>
    <w:pPr>
      <w:keepNext/>
      <w:spacing w:before="240" w:after="60" w:line="240" w:lineRule="auto"/>
      <w:outlineLvl w:val="0"/>
    </w:pPr>
    <w:rPr>
      <w:rFonts w:ascii="Cambria" w:hAnsi="Cambria"/>
      <w:b/>
      <w:bCs/>
      <w:kern w:val="32"/>
      <w:sz w:val="32"/>
      <w:szCs w:val="32"/>
      <w:lang w:val="en-GB"/>
    </w:rPr>
  </w:style>
  <w:style w:type="paragraph" w:styleId="Heading2">
    <w:name w:val="heading 2"/>
    <w:basedOn w:val="Normal"/>
    <w:next w:val="Normal"/>
    <w:link w:val="Heading2Char"/>
    <w:uiPriority w:val="99"/>
    <w:unhideWhenUsed/>
    <w:qFormat/>
    <w:rsid w:val="005B7947"/>
    <w:pPr>
      <w:keepNext/>
      <w:spacing w:before="240" w:after="60" w:line="240" w:lineRule="auto"/>
      <w:outlineLvl w:val="1"/>
    </w:pPr>
    <w:rPr>
      <w:rFonts w:ascii="Cambria" w:hAnsi="Cambria"/>
      <w:b/>
      <w:bCs/>
      <w:i/>
      <w:iCs/>
      <w:sz w:val="28"/>
      <w:szCs w:val="28"/>
      <w:lang w:val="en-GB" w:eastAsia="en-US"/>
    </w:rPr>
  </w:style>
  <w:style w:type="paragraph" w:styleId="Heading3">
    <w:name w:val="heading 3"/>
    <w:basedOn w:val="Normal"/>
    <w:next w:val="Normal"/>
    <w:link w:val="Heading3Char1"/>
    <w:uiPriority w:val="99"/>
    <w:qFormat/>
    <w:rsid w:val="00CB14C1"/>
    <w:pPr>
      <w:keepNext/>
      <w:spacing w:after="0" w:line="240" w:lineRule="auto"/>
      <w:outlineLvl w:val="2"/>
    </w:pPr>
    <w:rPr>
      <w:rFonts w:ascii="Century Gothic" w:hAnsi="Century Gothic"/>
      <w:b/>
      <w:bCs/>
      <w:sz w:val="24"/>
      <w:szCs w:val="24"/>
      <w:lang w:val="en-US" w:eastAsia="zh-CN"/>
    </w:rPr>
  </w:style>
  <w:style w:type="paragraph" w:styleId="Heading5">
    <w:name w:val="heading 5"/>
    <w:basedOn w:val="Normal"/>
    <w:next w:val="Normal"/>
    <w:link w:val="Heading5Char"/>
    <w:qFormat/>
    <w:rsid w:val="00CB14C1"/>
    <w:pPr>
      <w:keepNext/>
      <w:numPr>
        <w:numId w:val="4"/>
      </w:numPr>
      <w:spacing w:after="120" w:line="360" w:lineRule="auto"/>
      <w:outlineLvl w:val="4"/>
    </w:pPr>
    <w:rPr>
      <w:rFonts w:ascii="Arial" w:hAnsi="Arial"/>
      <w:b/>
      <w:bCs/>
      <w:sz w:val="20"/>
      <w:szCs w:val="20"/>
    </w:rPr>
  </w:style>
  <w:style w:type="paragraph" w:styleId="Heading6">
    <w:name w:val="heading 6"/>
    <w:basedOn w:val="Normal"/>
    <w:next w:val="Normal"/>
    <w:link w:val="Heading6Char"/>
    <w:qFormat/>
    <w:rsid w:val="00CB14C1"/>
    <w:pPr>
      <w:spacing w:before="240" w:after="60" w:line="360" w:lineRule="auto"/>
      <w:outlineLvl w:val="5"/>
    </w:pPr>
    <w:rPr>
      <w:b/>
      <w:bCs/>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28E"/>
    <w:pPr>
      <w:ind w:left="720"/>
      <w:contextualSpacing/>
    </w:pPr>
  </w:style>
  <w:style w:type="paragraph" w:styleId="Header">
    <w:name w:val="header"/>
    <w:basedOn w:val="Normal"/>
    <w:link w:val="HeaderChar"/>
    <w:unhideWhenUsed/>
    <w:rsid w:val="005D0028"/>
    <w:pPr>
      <w:tabs>
        <w:tab w:val="center" w:pos="4513"/>
        <w:tab w:val="right" w:pos="9026"/>
      </w:tabs>
      <w:spacing w:after="0" w:line="240" w:lineRule="auto"/>
    </w:pPr>
  </w:style>
  <w:style w:type="character" w:customStyle="1" w:styleId="HeaderChar">
    <w:name w:val="Header Char"/>
    <w:basedOn w:val="DefaultParagraphFont"/>
    <w:link w:val="Header"/>
    <w:rsid w:val="005D0028"/>
    <w:rPr>
      <w:rFonts w:eastAsia="Times New Roman" w:cs="Times New Roman"/>
      <w:sz w:val="22"/>
      <w:szCs w:val="22"/>
      <w:lang w:bidi="ar-SA"/>
    </w:rPr>
  </w:style>
  <w:style w:type="paragraph" w:styleId="Footer">
    <w:name w:val="footer"/>
    <w:basedOn w:val="Normal"/>
    <w:link w:val="FooterChar"/>
    <w:uiPriority w:val="99"/>
    <w:unhideWhenUsed/>
    <w:rsid w:val="005D00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0028"/>
    <w:rPr>
      <w:rFonts w:eastAsia="Times New Roman" w:cs="Times New Roman"/>
      <w:sz w:val="22"/>
      <w:szCs w:val="22"/>
      <w:lang w:bidi="ar-SA"/>
    </w:rPr>
  </w:style>
  <w:style w:type="paragraph" w:styleId="BalloonText">
    <w:name w:val="Balloon Text"/>
    <w:basedOn w:val="Normal"/>
    <w:link w:val="BalloonTextChar"/>
    <w:uiPriority w:val="99"/>
    <w:unhideWhenUsed/>
    <w:rsid w:val="005E79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E7948"/>
    <w:rPr>
      <w:rFonts w:ascii="Tahoma" w:eastAsia="Times New Roman" w:hAnsi="Tahoma" w:cs="Tahoma"/>
      <w:sz w:val="16"/>
      <w:szCs w:val="16"/>
      <w:lang w:bidi="ar-SA"/>
    </w:rPr>
  </w:style>
  <w:style w:type="character" w:styleId="Hyperlink">
    <w:name w:val="Hyperlink"/>
    <w:uiPriority w:val="99"/>
    <w:unhideWhenUsed/>
    <w:rsid w:val="00246A19"/>
    <w:rPr>
      <w:color w:val="0000FF"/>
      <w:u w:val="single"/>
    </w:rPr>
  </w:style>
  <w:style w:type="paragraph" w:styleId="TOC9">
    <w:name w:val="toc 9"/>
    <w:basedOn w:val="Normal"/>
    <w:next w:val="Normal"/>
    <w:autoRedefine/>
    <w:unhideWhenUsed/>
    <w:rsid w:val="00246A19"/>
    <w:pPr>
      <w:numPr>
        <w:ilvl w:val="1"/>
        <w:numId w:val="1"/>
      </w:numPr>
      <w:spacing w:after="0" w:line="240" w:lineRule="auto"/>
      <w:ind w:left="1600" w:firstLine="0"/>
    </w:pPr>
    <w:rPr>
      <w:rFonts w:ascii="Times New Roman" w:hAnsi="Times New Roman"/>
      <w:sz w:val="20"/>
      <w:szCs w:val="20"/>
      <w:lang w:val="en-US" w:eastAsia="zh-CN"/>
    </w:rPr>
  </w:style>
  <w:style w:type="paragraph" w:styleId="NoSpacing">
    <w:name w:val="No Spacing"/>
    <w:uiPriority w:val="1"/>
    <w:qFormat/>
    <w:rsid w:val="00246A19"/>
    <w:rPr>
      <w:rFonts w:ascii="Arial" w:eastAsia="Times New Roman" w:hAnsi="Arial" w:cs="Times New Roman"/>
      <w:szCs w:val="24"/>
      <w:lang w:val="en-GB" w:eastAsia="en-US" w:bidi="ar-SA"/>
    </w:rPr>
  </w:style>
  <w:style w:type="paragraph" w:customStyle="1" w:styleId="MainLevel1">
    <w:name w:val="MainLevel1"/>
    <w:basedOn w:val="Normal"/>
    <w:rsid w:val="00246A19"/>
    <w:pPr>
      <w:numPr>
        <w:ilvl w:val="2"/>
        <w:numId w:val="1"/>
      </w:numPr>
      <w:tabs>
        <w:tab w:val="num" w:pos="1440"/>
      </w:tabs>
      <w:spacing w:after="240" w:line="240" w:lineRule="auto"/>
      <w:ind w:left="1440"/>
    </w:pPr>
    <w:rPr>
      <w:rFonts w:ascii="Times New Roman" w:hAnsi="Times New Roman"/>
      <w:b/>
      <w:bCs/>
      <w:sz w:val="24"/>
      <w:szCs w:val="24"/>
      <w:u w:val="single"/>
      <w:lang w:val="en-US" w:eastAsia="zh-CN"/>
    </w:rPr>
  </w:style>
  <w:style w:type="paragraph" w:customStyle="1" w:styleId="MainLevel2">
    <w:name w:val="MainLevel2"/>
    <w:basedOn w:val="MainLevel1"/>
    <w:rsid w:val="00246A19"/>
    <w:pPr>
      <w:numPr>
        <w:ilvl w:val="3"/>
      </w:numPr>
      <w:tabs>
        <w:tab w:val="num" w:pos="2160"/>
      </w:tabs>
    </w:pPr>
    <w:rPr>
      <w:b w:val="0"/>
      <w:bCs w:val="0"/>
      <w:u w:val="none"/>
    </w:rPr>
  </w:style>
  <w:style w:type="paragraph" w:customStyle="1" w:styleId="MainLevel3">
    <w:name w:val="MainLevel3"/>
    <w:basedOn w:val="MainLevel2"/>
    <w:rsid w:val="00246A19"/>
    <w:pPr>
      <w:numPr>
        <w:ilvl w:val="4"/>
      </w:numPr>
      <w:tabs>
        <w:tab w:val="num" w:pos="360"/>
        <w:tab w:val="num" w:pos="2880"/>
      </w:tabs>
      <w:ind w:left="360" w:hanging="360"/>
    </w:pPr>
  </w:style>
  <w:style w:type="paragraph" w:customStyle="1" w:styleId="MainLevel4">
    <w:name w:val="MainLevel4"/>
    <w:basedOn w:val="MainLevel3"/>
    <w:rsid w:val="00246A19"/>
    <w:pPr>
      <w:numPr>
        <w:ilvl w:val="6"/>
      </w:numPr>
      <w:tabs>
        <w:tab w:val="num" w:pos="360"/>
        <w:tab w:val="num" w:pos="2880"/>
      </w:tabs>
      <w:ind w:left="360" w:hanging="360"/>
      <w:jc w:val="both"/>
    </w:pPr>
  </w:style>
  <w:style w:type="paragraph" w:customStyle="1" w:styleId="MainLevel6">
    <w:name w:val="MainLevel6"/>
    <w:basedOn w:val="Normal"/>
    <w:rsid w:val="00246A19"/>
    <w:pPr>
      <w:numPr>
        <w:ilvl w:val="5"/>
        <w:numId w:val="1"/>
      </w:numPr>
      <w:tabs>
        <w:tab w:val="num" w:pos="360"/>
      </w:tabs>
      <w:spacing w:after="240" w:line="240" w:lineRule="auto"/>
      <w:ind w:left="360" w:hanging="360"/>
      <w:jc w:val="both"/>
    </w:pPr>
    <w:rPr>
      <w:rFonts w:ascii="Times New Roman" w:hAnsi="Times New Roman"/>
      <w:sz w:val="24"/>
      <w:szCs w:val="24"/>
      <w:lang w:val="en-US" w:eastAsia="zh-CN"/>
    </w:rPr>
  </w:style>
  <w:style w:type="paragraph" w:styleId="BodyTextIndent">
    <w:name w:val="Body Text Indent"/>
    <w:basedOn w:val="Normal"/>
    <w:link w:val="BodyTextIndentChar"/>
    <w:unhideWhenUsed/>
    <w:rsid w:val="007113E9"/>
    <w:pPr>
      <w:tabs>
        <w:tab w:val="left" w:pos="1418"/>
      </w:tabs>
      <w:spacing w:after="0" w:line="240" w:lineRule="auto"/>
      <w:ind w:left="1418" w:hanging="709"/>
      <w:jc w:val="both"/>
    </w:pPr>
    <w:rPr>
      <w:rFonts w:ascii="Times New Roman" w:hAnsi="Times New Roman"/>
      <w:sz w:val="24"/>
      <w:szCs w:val="20"/>
      <w:lang w:val="en-GB" w:eastAsia="en-US"/>
    </w:rPr>
  </w:style>
  <w:style w:type="character" w:customStyle="1" w:styleId="BodyTextIndentChar">
    <w:name w:val="Body Text Indent Char"/>
    <w:basedOn w:val="DefaultParagraphFont"/>
    <w:link w:val="BodyTextIndent"/>
    <w:rsid w:val="007113E9"/>
    <w:rPr>
      <w:rFonts w:ascii="Times New Roman" w:eastAsia="Times New Roman" w:hAnsi="Times New Roman" w:cs="Times New Roman"/>
      <w:sz w:val="24"/>
      <w:lang w:val="en-GB" w:eastAsia="en-US" w:bidi="ar-SA"/>
    </w:rPr>
  </w:style>
  <w:style w:type="paragraph" w:styleId="BodyText">
    <w:name w:val="Body Text"/>
    <w:basedOn w:val="Normal"/>
    <w:link w:val="BodyTextChar"/>
    <w:rsid w:val="00FD7ECA"/>
    <w:pPr>
      <w:spacing w:after="120" w:line="240" w:lineRule="auto"/>
    </w:pPr>
    <w:rPr>
      <w:rFonts w:ascii="Arial" w:hAnsi="Arial"/>
      <w:sz w:val="20"/>
      <w:szCs w:val="24"/>
      <w:lang w:val="en-GB"/>
    </w:rPr>
  </w:style>
  <w:style w:type="character" w:customStyle="1" w:styleId="BodyTextChar">
    <w:name w:val="Body Text Char"/>
    <w:basedOn w:val="DefaultParagraphFont"/>
    <w:link w:val="BodyText"/>
    <w:rsid w:val="00FD7ECA"/>
    <w:rPr>
      <w:rFonts w:ascii="Arial" w:eastAsia="Times New Roman" w:hAnsi="Arial" w:cs="Times New Roman"/>
      <w:szCs w:val="24"/>
      <w:lang w:val="en-GB" w:bidi="ar-SA"/>
    </w:rPr>
  </w:style>
  <w:style w:type="character" w:customStyle="1" w:styleId="Heading2Char">
    <w:name w:val="Heading 2 Char"/>
    <w:basedOn w:val="DefaultParagraphFont"/>
    <w:link w:val="Heading2"/>
    <w:rsid w:val="005B7947"/>
    <w:rPr>
      <w:rFonts w:ascii="Cambria" w:eastAsia="Times New Roman" w:hAnsi="Cambria" w:cs="Times New Roman"/>
      <w:b/>
      <w:bCs/>
      <w:i/>
      <w:iCs/>
      <w:sz w:val="28"/>
      <w:szCs w:val="28"/>
      <w:lang w:val="en-GB" w:eastAsia="en-US" w:bidi="ar-SA"/>
    </w:rPr>
  </w:style>
  <w:style w:type="character" w:customStyle="1" w:styleId="Heading1Char">
    <w:name w:val="Heading 1 Char"/>
    <w:basedOn w:val="DefaultParagraphFont"/>
    <w:link w:val="Heading1"/>
    <w:rsid w:val="00CB14C1"/>
    <w:rPr>
      <w:rFonts w:ascii="Cambria" w:eastAsia="Times New Roman" w:hAnsi="Cambria" w:cs="Times New Roman"/>
      <w:b/>
      <w:bCs/>
      <w:kern w:val="32"/>
      <w:sz w:val="32"/>
      <w:szCs w:val="32"/>
      <w:lang w:val="en-GB" w:bidi="ar-SA"/>
    </w:rPr>
  </w:style>
  <w:style w:type="character" w:customStyle="1" w:styleId="Heading3Char">
    <w:name w:val="Heading 3 Char"/>
    <w:basedOn w:val="DefaultParagraphFont"/>
    <w:rsid w:val="00CB14C1"/>
    <w:rPr>
      <w:rFonts w:asciiTheme="majorHAnsi" w:eastAsiaTheme="majorEastAsia" w:hAnsiTheme="majorHAnsi" w:cstheme="majorBidi"/>
      <w:b/>
      <w:bCs/>
      <w:color w:val="4F81BD" w:themeColor="accent1"/>
      <w:sz w:val="22"/>
      <w:szCs w:val="22"/>
      <w:lang w:bidi="ar-SA"/>
    </w:rPr>
  </w:style>
  <w:style w:type="character" w:customStyle="1" w:styleId="Heading5Char">
    <w:name w:val="Heading 5 Char"/>
    <w:basedOn w:val="DefaultParagraphFont"/>
    <w:link w:val="Heading5"/>
    <w:rsid w:val="00CB14C1"/>
    <w:rPr>
      <w:rFonts w:ascii="Arial" w:eastAsia="Times New Roman" w:hAnsi="Arial" w:cs="Times New Roman"/>
      <w:b/>
      <w:bCs/>
      <w:lang w:bidi="ar-SA"/>
    </w:rPr>
  </w:style>
  <w:style w:type="character" w:customStyle="1" w:styleId="Heading6Char">
    <w:name w:val="Heading 6 Char"/>
    <w:basedOn w:val="DefaultParagraphFont"/>
    <w:link w:val="Heading6"/>
    <w:rsid w:val="00CB14C1"/>
    <w:rPr>
      <w:rFonts w:eastAsia="Times New Roman" w:cs="Times New Roman"/>
      <w:b/>
      <w:bCs/>
      <w:sz w:val="22"/>
      <w:szCs w:val="22"/>
      <w:lang w:val="en-GB" w:eastAsia="en-US" w:bidi="ar-SA"/>
    </w:rPr>
  </w:style>
  <w:style w:type="paragraph" w:styleId="BodyTextIndent3">
    <w:name w:val="Body Text Indent 3"/>
    <w:basedOn w:val="Normal"/>
    <w:link w:val="BodyTextIndent3Char"/>
    <w:unhideWhenUsed/>
    <w:rsid w:val="00CB14C1"/>
    <w:pPr>
      <w:spacing w:after="120" w:line="240" w:lineRule="auto"/>
      <w:ind w:left="360"/>
    </w:pPr>
    <w:rPr>
      <w:rFonts w:ascii="Arial" w:hAnsi="Arial"/>
      <w:sz w:val="16"/>
      <w:szCs w:val="16"/>
      <w:lang w:val="en-GB" w:eastAsia="en-US"/>
    </w:rPr>
  </w:style>
  <w:style w:type="character" w:customStyle="1" w:styleId="BodyTextIndent3Char">
    <w:name w:val="Body Text Indent 3 Char"/>
    <w:basedOn w:val="DefaultParagraphFont"/>
    <w:link w:val="BodyTextIndent3"/>
    <w:rsid w:val="00CB14C1"/>
    <w:rPr>
      <w:rFonts w:ascii="Arial" w:eastAsia="Times New Roman" w:hAnsi="Arial" w:cs="Times New Roman"/>
      <w:sz w:val="16"/>
      <w:szCs w:val="16"/>
      <w:lang w:val="en-GB" w:eastAsia="en-US" w:bidi="ar-SA"/>
    </w:rPr>
  </w:style>
  <w:style w:type="table" w:styleId="TableGrid">
    <w:name w:val="Table Grid"/>
    <w:basedOn w:val="TableNormal"/>
    <w:rsid w:val="00CB14C1"/>
    <w:rPr>
      <w:rFonts w:ascii="Times New Roman" w:eastAsia="Times New Roman" w:hAnsi="Times New Roman" w:cs="Times New Roman"/>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C1"/>
    <w:pPr>
      <w:numPr>
        <w:numId w:val="2"/>
      </w:numPr>
      <w:spacing w:after="120" w:line="360" w:lineRule="auto"/>
    </w:pPr>
    <w:rPr>
      <w:rFonts w:ascii="Arial" w:hAnsi="Arial"/>
      <w:b/>
      <w:bCs/>
      <w:sz w:val="20"/>
      <w:szCs w:val="20"/>
      <w:lang w:val="en-GB" w:eastAsia="en-US"/>
    </w:rPr>
  </w:style>
  <w:style w:type="paragraph" w:customStyle="1" w:styleId="Default">
    <w:name w:val="Default"/>
    <w:rsid w:val="00CB14C1"/>
    <w:pPr>
      <w:autoSpaceDE w:val="0"/>
      <w:autoSpaceDN w:val="0"/>
      <w:adjustRightInd w:val="0"/>
    </w:pPr>
    <w:rPr>
      <w:rFonts w:ascii="Arial" w:eastAsia="Times New Roman" w:hAnsi="Arial" w:cs="Arial"/>
      <w:color w:val="000000"/>
      <w:sz w:val="24"/>
      <w:szCs w:val="24"/>
      <w:lang w:val="en-GB" w:eastAsia="en-GB" w:bidi="ar-SA"/>
    </w:rPr>
  </w:style>
  <w:style w:type="character" w:customStyle="1" w:styleId="Heading3Char1">
    <w:name w:val="Heading 3 Char1"/>
    <w:link w:val="Heading3"/>
    <w:rsid w:val="00CB14C1"/>
    <w:rPr>
      <w:rFonts w:ascii="Century Gothic" w:eastAsia="Times New Roman" w:hAnsi="Century Gothic" w:cs="Times New Roman"/>
      <w:b/>
      <w:bCs/>
      <w:sz w:val="24"/>
      <w:szCs w:val="24"/>
      <w:lang w:val="en-US" w:eastAsia="zh-CN" w:bidi="ar-SA"/>
    </w:rPr>
  </w:style>
  <w:style w:type="numbering" w:customStyle="1" w:styleId="mandar0">
    <w:name w:val="mandar"/>
    <w:rsid w:val="00CB14C1"/>
    <w:pPr>
      <w:numPr>
        <w:numId w:val="3"/>
      </w:numPr>
    </w:pPr>
  </w:style>
  <w:style w:type="paragraph" w:styleId="Title">
    <w:name w:val="Title"/>
    <w:basedOn w:val="Normal"/>
    <w:link w:val="TitleChar"/>
    <w:qFormat/>
    <w:rsid w:val="00CB14C1"/>
    <w:pPr>
      <w:spacing w:after="0" w:line="240" w:lineRule="auto"/>
      <w:ind w:left="504" w:right="-360" w:hanging="504"/>
      <w:jc w:val="center"/>
    </w:pPr>
    <w:rPr>
      <w:rFonts w:ascii="Arial" w:hAnsi="Arial"/>
      <w:b/>
      <w:sz w:val="20"/>
      <w:szCs w:val="20"/>
      <w:u w:val="single"/>
      <w:lang w:eastAsia="en-US"/>
    </w:rPr>
  </w:style>
  <w:style w:type="character" w:customStyle="1" w:styleId="TitleChar">
    <w:name w:val="Title Char"/>
    <w:basedOn w:val="DefaultParagraphFont"/>
    <w:link w:val="Title"/>
    <w:rsid w:val="00CB14C1"/>
    <w:rPr>
      <w:rFonts w:ascii="Arial" w:eastAsia="Times New Roman" w:hAnsi="Arial" w:cs="Times New Roman"/>
      <w:b/>
      <w:u w:val="single"/>
      <w:lang w:eastAsia="en-US" w:bidi="ar-SA"/>
    </w:rPr>
  </w:style>
  <w:style w:type="character" w:styleId="PageNumber">
    <w:name w:val="page number"/>
    <w:basedOn w:val="DefaultParagraphFont"/>
    <w:rsid w:val="00CB14C1"/>
  </w:style>
  <w:style w:type="character" w:styleId="CommentReference">
    <w:name w:val="annotation reference"/>
    <w:rsid w:val="00CB14C1"/>
    <w:rPr>
      <w:sz w:val="16"/>
      <w:szCs w:val="16"/>
    </w:rPr>
  </w:style>
  <w:style w:type="paragraph" w:styleId="CommentText">
    <w:name w:val="annotation text"/>
    <w:basedOn w:val="Normal"/>
    <w:link w:val="CommentTextChar"/>
    <w:rsid w:val="00CB14C1"/>
    <w:pPr>
      <w:spacing w:after="120" w:line="360" w:lineRule="auto"/>
    </w:pPr>
    <w:rPr>
      <w:rFonts w:ascii="Arial" w:hAnsi="Arial"/>
      <w:sz w:val="20"/>
      <w:szCs w:val="20"/>
      <w:lang w:val="en-GB" w:eastAsia="en-US"/>
    </w:rPr>
  </w:style>
  <w:style w:type="character" w:customStyle="1" w:styleId="CommentTextChar">
    <w:name w:val="Comment Text Char"/>
    <w:basedOn w:val="DefaultParagraphFont"/>
    <w:link w:val="CommentText"/>
    <w:rsid w:val="00CB14C1"/>
    <w:rPr>
      <w:rFonts w:ascii="Arial" w:eastAsia="Times New Roman" w:hAnsi="Arial" w:cs="Times New Roman"/>
      <w:lang w:val="en-GB" w:eastAsia="en-US" w:bidi="ar-SA"/>
    </w:rPr>
  </w:style>
  <w:style w:type="paragraph" w:styleId="BodyTextIndent2">
    <w:name w:val="Body Text Indent 2"/>
    <w:basedOn w:val="Normal"/>
    <w:link w:val="BodyTextIndent2Char"/>
    <w:uiPriority w:val="99"/>
    <w:unhideWhenUsed/>
    <w:rsid w:val="00CB14C1"/>
    <w:pPr>
      <w:spacing w:after="120" w:line="480" w:lineRule="auto"/>
      <w:ind w:left="283"/>
    </w:pPr>
    <w:rPr>
      <w:rFonts w:ascii="Arial" w:hAnsi="Arial"/>
      <w:sz w:val="20"/>
      <w:szCs w:val="24"/>
      <w:lang w:val="en-GB" w:eastAsia="en-US"/>
    </w:rPr>
  </w:style>
  <w:style w:type="character" w:customStyle="1" w:styleId="BodyTextIndent2Char">
    <w:name w:val="Body Text Indent 2 Char"/>
    <w:basedOn w:val="DefaultParagraphFont"/>
    <w:link w:val="BodyTextIndent2"/>
    <w:uiPriority w:val="99"/>
    <w:rsid w:val="00CB14C1"/>
    <w:rPr>
      <w:rFonts w:ascii="Arial" w:eastAsia="Times New Roman" w:hAnsi="Arial" w:cs="Times New Roman"/>
      <w:szCs w:val="24"/>
      <w:lang w:val="en-GB" w:eastAsia="en-US" w:bidi="ar-SA"/>
    </w:rPr>
  </w:style>
  <w:style w:type="numbering" w:customStyle="1" w:styleId="MANDAR">
    <w:name w:val="MANDAR"/>
    <w:uiPriority w:val="99"/>
    <w:rsid w:val="00CB14C1"/>
    <w:pPr>
      <w:numPr>
        <w:numId w:val="5"/>
      </w:numPr>
    </w:pPr>
  </w:style>
  <w:style w:type="character" w:styleId="SubtleEmphasis">
    <w:name w:val="Subtle Emphasis"/>
    <w:qFormat/>
    <w:rsid w:val="008505B3"/>
    <w:rPr>
      <w:i/>
      <w:iCs/>
      <w:color w:val="808080"/>
    </w:rPr>
  </w:style>
  <w:style w:type="paragraph" w:customStyle="1" w:styleId="Aufzhlung">
    <w:name w:val="Aufzählung"/>
    <w:link w:val="AufzhlungZchnZchn"/>
    <w:uiPriority w:val="99"/>
    <w:rsid w:val="00ED5421"/>
    <w:pPr>
      <w:numPr>
        <w:numId w:val="9"/>
      </w:numPr>
      <w:autoSpaceDE w:val="0"/>
      <w:autoSpaceDN w:val="0"/>
      <w:adjustRightInd w:val="0"/>
      <w:spacing w:after="120"/>
      <w:ind w:left="357" w:hanging="357"/>
      <w:jc w:val="both"/>
    </w:pPr>
    <w:rPr>
      <w:rFonts w:ascii="Arial" w:eastAsia="Times New Roman" w:hAnsi="Arial" w:cs="Times New Roman"/>
      <w:sz w:val="22"/>
      <w:szCs w:val="22"/>
      <w:lang w:val="de-DE" w:eastAsia="de-DE" w:bidi="ar-SA"/>
    </w:rPr>
  </w:style>
  <w:style w:type="character" w:customStyle="1" w:styleId="AufzhlungZchnZchn">
    <w:name w:val="Aufzählung Zchn Zchn"/>
    <w:link w:val="Aufzhlung"/>
    <w:uiPriority w:val="99"/>
    <w:locked/>
    <w:rsid w:val="00ED5421"/>
    <w:rPr>
      <w:rFonts w:ascii="Arial" w:eastAsia="Times New Roman" w:hAnsi="Arial" w:cs="Times New Roman"/>
      <w:sz w:val="22"/>
      <w:szCs w:val="22"/>
      <w:lang w:val="de-DE" w:eastAsia="de-DE" w:bidi="ar-SA"/>
    </w:rPr>
  </w:style>
  <w:style w:type="paragraph" w:styleId="TOC7">
    <w:name w:val="toc 7"/>
    <w:basedOn w:val="Normal"/>
    <w:next w:val="Normal"/>
    <w:uiPriority w:val="99"/>
    <w:rsid w:val="00ED5421"/>
    <w:pPr>
      <w:autoSpaceDE w:val="0"/>
      <w:autoSpaceDN w:val="0"/>
      <w:adjustRightInd w:val="0"/>
      <w:spacing w:after="120" w:line="240" w:lineRule="auto"/>
      <w:ind w:left="1320"/>
      <w:jc w:val="both"/>
    </w:pPr>
    <w:rPr>
      <w:rFonts w:ascii="Arial" w:hAnsi="Arial" w:cs="Arial"/>
      <w:lang w:val="de-DE" w:eastAsia="de-DE"/>
    </w:rPr>
  </w:style>
  <w:style w:type="paragraph" w:customStyle="1" w:styleId="Tabelleneintrag">
    <w:name w:val="Tabelleneintrag"/>
    <w:uiPriority w:val="99"/>
    <w:rsid w:val="001F4F30"/>
    <w:pPr>
      <w:autoSpaceDE w:val="0"/>
      <w:autoSpaceDN w:val="0"/>
      <w:adjustRightInd w:val="0"/>
    </w:pPr>
    <w:rPr>
      <w:rFonts w:ascii="Arial" w:eastAsia="Times New Roman" w:hAnsi="Arial" w:cs="Arial"/>
      <w:sz w:val="18"/>
      <w:szCs w:val="18"/>
      <w:lang w:val="de-DE" w:eastAsia="de-DE" w:bidi="ar-SA"/>
    </w:rPr>
  </w:style>
  <w:style w:type="paragraph" w:customStyle="1" w:styleId="Aufzhlungabc">
    <w:name w:val="Aufzählung a) b) c) ..."/>
    <w:uiPriority w:val="99"/>
    <w:rsid w:val="001213E8"/>
    <w:pPr>
      <w:autoSpaceDE w:val="0"/>
      <w:autoSpaceDN w:val="0"/>
      <w:adjustRightInd w:val="0"/>
      <w:spacing w:after="120"/>
      <w:ind w:left="357" w:hanging="357"/>
      <w:jc w:val="both"/>
    </w:pPr>
    <w:rPr>
      <w:rFonts w:ascii="Arial" w:eastAsia="Times New Roman" w:hAnsi="Arial" w:cs="Arial"/>
      <w:sz w:val="22"/>
      <w:szCs w:val="22"/>
      <w:lang w:val="de-DE" w:eastAsia="de-DE" w:bidi="ar-SA"/>
    </w:rPr>
  </w:style>
  <w:style w:type="character" w:customStyle="1" w:styleId="apple-style-span">
    <w:name w:val="apple-style-span"/>
    <w:basedOn w:val="DefaultParagraphFont"/>
    <w:rsid w:val="00356B97"/>
  </w:style>
  <w:style w:type="character" w:styleId="Strong">
    <w:name w:val="Strong"/>
    <w:basedOn w:val="DefaultParagraphFont"/>
    <w:uiPriority w:val="22"/>
    <w:qFormat/>
    <w:rsid w:val="00A32690"/>
    <w:rPr>
      <w:b/>
      <w:bCs/>
    </w:rPr>
  </w:style>
  <w:style w:type="paragraph" w:customStyle="1" w:styleId="m-3805236086838356430msotitle">
    <w:name w:val="m_-3805236086838356430msotitle"/>
    <w:basedOn w:val="Normal"/>
    <w:rsid w:val="00805FC1"/>
    <w:pPr>
      <w:spacing w:before="100" w:beforeAutospacing="1" w:after="100" w:afterAutospacing="1" w:line="240" w:lineRule="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42970">
      <w:bodyDiv w:val="1"/>
      <w:marLeft w:val="0"/>
      <w:marRight w:val="0"/>
      <w:marTop w:val="0"/>
      <w:marBottom w:val="0"/>
      <w:divBdr>
        <w:top w:val="none" w:sz="0" w:space="0" w:color="auto"/>
        <w:left w:val="none" w:sz="0" w:space="0" w:color="auto"/>
        <w:bottom w:val="none" w:sz="0" w:space="0" w:color="auto"/>
        <w:right w:val="none" w:sz="0" w:space="0" w:color="auto"/>
      </w:divBdr>
    </w:div>
    <w:div w:id="333193447">
      <w:bodyDiv w:val="1"/>
      <w:marLeft w:val="0"/>
      <w:marRight w:val="0"/>
      <w:marTop w:val="0"/>
      <w:marBottom w:val="0"/>
      <w:divBdr>
        <w:top w:val="none" w:sz="0" w:space="0" w:color="auto"/>
        <w:left w:val="none" w:sz="0" w:space="0" w:color="auto"/>
        <w:bottom w:val="none" w:sz="0" w:space="0" w:color="auto"/>
        <w:right w:val="none" w:sz="0" w:space="0" w:color="auto"/>
      </w:divBdr>
    </w:div>
    <w:div w:id="372729627">
      <w:bodyDiv w:val="1"/>
      <w:marLeft w:val="0"/>
      <w:marRight w:val="0"/>
      <w:marTop w:val="0"/>
      <w:marBottom w:val="0"/>
      <w:divBdr>
        <w:top w:val="none" w:sz="0" w:space="0" w:color="auto"/>
        <w:left w:val="none" w:sz="0" w:space="0" w:color="auto"/>
        <w:bottom w:val="none" w:sz="0" w:space="0" w:color="auto"/>
        <w:right w:val="none" w:sz="0" w:space="0" w:color="auto"/>
      </w:divBdr>
    </w:div>
    <w:div w:id="471752148">
      <w:bodyDiv w:val="1"/>
      <w:marLeft w:val="0"/>
      <w:marRight w:val="0"/>
      <w:marTop w:val="0"/>
      <w:marBottom w:val="0"/>
      <w:divBdr>
        <w:top w:val="none" w:sz="0" w:space="0" w:color="auto"/>
        <w:left w:val="none" w:sz="0" w:space="0" w:color="auto"/>
        <w:bottom w:val="none" w:sz="0" w:space="0" w:color="auto"/>
        <w:right w:val="none" w:sz="0" w:space="0" w:color="auto"/>
      </w:divBdr>
    </w:div>
    <w:div w:id="478156436">
      <w:bodyDiv w:val="1"/>
      <w:marLeft w:val="0"/>
      <w:marRight w:val="0"/>
      <w:marTop w:val="0"/>
      <w:marBottom w:val="0"/>
      <w:divBdr>
        <w:top w:val="none" w:sz="0" w:space="0" w:color="auto"/>
        <w:left w:val="none" w:sz="0" w:space="0" w:color="auto"/>
        <w:bottom w:val="none" w:sz="0" w:space="0" w:color="auto"/>
        <w:right w:val="none" w:sz="0" w:space="0" w:color="auto"/>
      </w:divBdr>
    </w:div>
    <w:div w:id="762997938">
      <w:bodyDiv w:val="1"/>
      <w:marLeft w:val="0"/>
      <w:marRight w:val="0"/>
      <w:marTop w:val="0"/>
      <w:marBottom w:val="0"/>
      <w:divBdr>
        <w:top w:val="none" w:sz="0" w:space="0" w:color="auto"/>
        <w:left w:val="none" w:sz="0" w:space="0" w:color="auto"/>
        <w:bottom w:val="none" w:sz="0" w:space="0" w:color="auto"/>
        <w:right w:val="none" w:sz="0" w:space="0" w:color="auto"/>
      </w:divBdr>
    </w:div>
    <w:div w:id="790321741">
      <w:bodyDiv w:val="1"/>
      <w:marLeft w:val="0"/>
      <w:marRight w:val="0"/>
      <w:marTop w:val="0"/>
      <w:marBottom w:val="0"/>
      <w:divBdr>
        <w:top w:val="none" w:sz="0" w:space="0" w:color="auto"/>
        <w:left w:val="none" w:sz="0" w:space="0" w:color="auto"/>
        <w:bottom w:val="none" w:sz="0" w:space="0" w:color="auto"/>
        <w:right w:val="none" w:sz="0" w:space="0" w:color="auto"/>
      </w:divBdr>
    </w:div>
    <w:div w:id="989557668">
      <w:bodyDiv w:val="1"/>
      <w:marLeft w:val="0"/>
      <w:marRight w:val="0"/>
      <w:marTop w:val="0"/>
      <w:marBottom w:val="0"/>
      <w:divBdr>
        <w:top w:val="none" w:sz="0" w:space="0" w:color="auto"/>
        <w:left w:val="none" w:sz="0" w:space="0" w:color="auto"/>
        <w:bottom w:val="none" w:sz="0" w:space="0" w:color="auto"/>
        <w:right w:val="none" w:sz="0" w:space="0" w:color="auto"/>
      </w:divBdr>
    </w:div>
    <w:div w:id="1062414220">
      <w:bodyDiv w:val="1"/>
      <w:marLeft w:val="0"/>
      <w:marRight w:val="0"/>
      <w:marTop w:val="0"/>
      <w:marBottom w:val="0"/>
      <w:divBdr>
        <w:top w:val="none" w:sz="0" w:space="0" w:color="auto"/>
        <w:left w:val="none" w:sz="0" w:space="0" w:color="auto"/>
        <w:bottom w:val="none" w:sz="0" w:space="0" w:color="auto"/>
        <w:right w:val="none" w:sz="0" w:space="0" w:color="auto"/>
      </w:divBdr>
    </w:div>
    <w:div w:id="1078940373">
      <w:bodyDiv w:val="1"/>
      <w:marLeft w:val="0"/>
      <w:marRight w:val="0"/>
      <w:marTop w:val="0"/>
      <w:marBottom w:val="0"/>
      <w:divBdr>
        <w:top w:val="none" w:sz="0" w:space="0" w:color="auto"/>
        <w:left w:val="none" w:sz="0" w:space="0" w:color="auto"/>
        <w:bottom w:val="none" w:sz="0" w:space="0" w:color="auto"/>
        <w:right w:val="none" w:sz="0" w:space="0" w:color="auto"/>
      </w:divBdr>
    </w:div>
    <w:div w:id="1168012540">
      <w:bodyDiv w:val="1"/>
      <w:marLeft w:val="0"/>
      <w:marRight w:val="0"/>
      <w:marTop w:val="0"/>
      <w:marBottom w:val="0"/>
      <w:divBdr>
        <w:top w:val="none" w:sz="0" w:space="0" w:color="auto"/>
        <w:left w:val="none" w:sz="0" w:space="0" w:color="auto"/>
        <w:bottom w:val="none" w:sz="0" w:space="0" w:color="auto"/>
        <w:right w:val="none" w:sz="0" w:space="0" w:color="auto"/>
      </w:divBdr>
    </w:div>
    <w:div w:id="1175389091">
      <w:bodyDiv w:val="1"/>
      <w:marLeft w:val="0"/>
      <w:marRight w:val="0"/>
      <w:marTop w:val="0"/>
      <w:marBottom w:val="0"/>
      <w:divBdr>
        <w:top w:val="none" w:sz="0" w:space="0" w:color="auto"/>
        <w:left w:val="none" w:sz="0" w:space="0" w:color="auto"/>
        <w:bottom w:val="none" w:sz="0" w:space="0" w:color="auto"/>
        <w:right w:val="none" w:sz="0" w:space="0" w:color="auto"/>
      </w:divBdr>
    </w:div>
    <w:div w:id="1255361048">
      <w:bodyDiv w:val="1"/>
      <w:marLeft w:val="0"/>
      <w:marRight w:val="0"/>
      <w:marTop w:val="0"/>
      <w:marBottom w:val="0"/>
      <w:divBdr>
        <w:top w:val="none" w:sz="0" w:space="0" w:color="auto"/>
        <w:left w:val="none" w:sz="0" w:space="0" w:color="auto"/>
        <w:bottom w:val="none" w:sz="0" w:space="0" w:color="auto"/>
        <w:right w:val="none" w:sz="0" w:space="0" w:color="auto"/>
      </w:divBdr>
    </w:div>
    <w:div w:id="1275096009">
      <w:bodyDiv w:val="1"/>
      <w:marLeft w:val="0"/>
      <w:marRight w:val="0"/>
      <w:marTop w:val="0"/>
      <w:marBottom w:val="0"/>
      <w:divBdr>
        <w:top w:val="none" w:sz="0" w:space="0" w:color="auto"/>
        <w:left w:val="none" w:sz="0" w:space="0" w:color="auto"/>
        <w:bottom w:val="none" w:sz="0" w:space="0" w:color="auto"/>
        <w:right w:val="none" w:sz="0" w:space="0" w:color="auto"/>
      </w:divBdr>
    </w:div>
    <w:div w:id="1374764918">
      <w:bodyDiv w:val="1"/>
      <w:marLeft w:val="0"/>
      <w:marRight w:val="0"/>
      <w:marTop w:val="0"/>
      <w:marBottom w:val="0"/>
      <w:divBdr>
        <w:top w:val="none" w:sz="0" w:space="0" w:color="auto"/>
        <w:left w:val="none" w:sz="0" w:space="0" w:color="auto"/>
        <w:bottom w:val="none" w:sz="0" w:space="0" w:color="auto"/>
        <w:right w:val="none" w:sz="0" w:space="0" w:color="auto"/>
      </w:divBdr>
    </w:div>
    <w:div w:id="1376196940">
      <w:bodyDiv w:val="1"/>
      <w:marLeft w:val="0"/>
      <w:marRight w:val="0"/>
      <w:marTop w:val="0"/>
      <w:marBottom w:val="0"/>
      <w:divBdr>
        <w:top w:val="none" w:sz="0" w:space="0" w:color="auto"/>
        <w:left w:val="none" w:sz="0" w:space="0" w:color="auto"/>
        <w:bottom w:val="none" w:sz="0" w:space="0" w:color="auto"/>
        <w:right w:val="none" w:sz="0" w:space="0" w:color="auto"/>
      </w:divBdr>
    </w:div>
    <w:div w:id="1440179275">
      <w:bodyDiv w:val="1"/>
      <w:marLeft w:val="0"/>
      <w:marRight w:val="0"/>
      <w:marTop w:val="0"/>
      <w:marBottom w:val="0"/>
      <w:divBdr>
        <w:top w:val="none" w:sz="0" w:space="0" w:color="auto"/>
        <w:left w:val="none" w:sz="0" w:space="0" w:color="auto"/>
        <w:bottom w:val="none" w:sz="0" w:space="0" w:color="auto"/>
        <w:right w:val="none" w:sz="0" w:space="0" w:color="auto"/>
      </w:divBdr>
    </w:div>
    <w:div w:id="1725136058">
      <w:bodyDiv w:val="1"/>
      <w:marLeft w:val="0"/>
      <w:marRight w:val="0"/>
      <w:marTop w:val="0"/>
      <w:marBottom w:val="0"/>
      <w:divBdr>
        <w:top w:val="none" w:sz="0" w:space="0" w:color="auto"/>
        <w:left w:val="none" w:sz="0" w:space="0" w:color="auto"/>
        <w:bottom w:val="none" w:sz="0" w:space="0" w:color="auto"/>
        <w:right w:val="none" w:sz="0" w:space="0" w:color="auto"/>
      </w:divBdr>
    </w:div>
    <w:div w:id="1791053074">
      <w:bodyDiv w:val="1"/>
      <w:marLeft w:val="0"/>
      <w:marRight w:val="0"/>
      <w:marTop w:val="0"/>
      <w:marBottom w:val="0"/>
      <w:divBdr>
        <w:top w:val="none" w:sz="0" w:space="0" w:color="auto"/>
        <w:left w:val="none" w:sz="0" w:space="0" w:color="auto"/>
        <w:bottom w:val="none" w:sz="0" w:space="0" w:color="auto"/>
        <w:right w:val="none" w:sz="0" w:space="0" w:color="auto"/>
      </w:divBdr>
    </w:div>
    <w:div w:id="1835683030">
      <w:bodyDiv w:val="1"/>
      <w:marLeft w:val="0"/>
      <w:marRight w:val="0"/>
      <w:marTop w:val="0"/>
      <w:marBottom w:val="0"/>
      <w:divBdr>
        <w:top w:val="none" w:sz="0" w:space="0" w:color="auto"/>
        <w:left w:val="none" w:sz="0" w:space="0" w:color="auto"/>
        <w:bottom w:val="none" w:sz="0" w:space="0" w:color="auto"/>
        <w:right w:val="none" w:sz="0" w:space="0" w:color="auto"/>
      </w:divBdr>
    </w:div>
    <w:div w:id="1960405159">
      <w:bodyDiv w:val="1"/>
      <w:marLeft w:val="0"/>
      <w:marRight w:val="0"/>
      <w:marTop w:val="0"/>
      <w:marBottom w:val="0"/>
      <w:divBdr>
        <w:top w:val="none" w:sz="0" w:space="0" w:color="auto"/>
        <w:left w:val="none" w:sz="0" w:space="0" w:color="auto"/>
        <w:bottom w:val="none" w:sz="0" w:space="0" w:color="auto"/>
        <w:right w:val="none" w:sz="0" w:space="0" w:color="auto"/>
      </w:divBdr>
    </w:div>
    <w:div w:id="1963999001">
      <w:bodyDiv w:val="1"/>
      <w:marLeft w:val="0"/>
      <w:marRight w:val="0"/>
      <w:marTop w:val="0"/>
      <w:marBottom w:val="0"/>
      <w:divBdr>
        <w:top w:val="none" w:sz="0" w:space="0" w:color="auto"/>
        <w:left w:val="none" w:sz="0" w:space="0" w:color="auto"/>
        <w:bottom w:val="none" w:sz="0" w:space="0" w:color="auto"/>
        <w:right w:val="none" w:sz="0" w:space="0" w:color="auto"/>
      </w:divBdr>
    </w:div>
    <w:div w:id="2080054335">
      <w:bodyDiv w:val="1"/>
      <w:marLeft w:val="0"/>
      <w:marRight w:val="0"/>
      <w:marTop w:val="0"/>
      <w:marBottom w:val="0"/>
      <w:divBdr>
        <w:top w:val="none" w:sz="0" w:space="0" w:color="auto"/>
        <w:left w:val="none" w:sz="0" w:space="0" w:color="auto"/>
        <w:bottom w:val="none" w:sz="0" w:space="0" w:color="auto"/>
        <w:right w:val="none" w:sz="0" w:space="0" w:color="auto"/>
      </w:divBdr>
    </w:div>
    <w:div w:id="212141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chitectsunited.co.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dyutsallagar.anup@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architectsunited.co.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04A6A-14CE-4BDE-AE44-F1593A22B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1991</TotalTime>
  <Pages>14</Pages>
  <Words>2871</Words>
  <Characters>16366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MANDAR</dc:creator>
  <cp:lastModifiedBy>AAK AAK</cp:lastModifiedBy>
  <cp:revision>225</cp:revision>
  <cp:lastPrinted>2018-09-18T11:29:00Z</cp:lastPrinted>
  <dcterms:created xsi:type="dcterms:W3CDTF">2018-04-24T07:08:00Z</dcterms:created>
  <dcterms:modified xsi:type="dcterms:W3CDTF">2022-11-30T06:35:00Z</dcterms:modified>
</cp:coreProperties>
</file>